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FC8EA" w14:textId="77777777" w:rsidR="00B0582E" w:rsidRDefault="00B0582E" w:rsidP="00306DB3">
      <w:pPr>
        <w:rPr>
          <w:rFonts w:ascii="Calibri" w:hAnsi="Calibri" w:cs="Segoe UI"/>
          <w:color w:val="000000"/>
          <w:sz w:val="22"/>
          <w:szCs w:val="22"/>
        </w:rPr>
      </w:pPr>
      <w:bookmarkStart w:id="0" w:name="_GoBack"/>
      <w:bookmarkEnd w:id="0"/>
    </w:p>
    <w:p w14:paraId="03BB8357" w14:textId="77777777" w:rsidR="00B0582E" w:rsidRDefault="00B0582E" w:rsidP="00306DB3">
      <w:pPr>
        <w:rPr>
          <w:rFonts w:ascii="Calibri" w:hAnsi="Calibri" w:cs="Segoe UI"/>
          <w:color w:val="000000"/>
          <w:sz w:val="22"/>
          <w:szCs w:val="22"/>
        </w:rPr>
      </w:pPr>
    </w:p>
    <w:p w14:paraId="4BAA5B46" w14:textId="77777777" w:rsidR="00B0582E" w:rsidRDefault="00B0582E" w:rsidP="00306DB3">
      <w:pPr>
        <w:rPr>
          <w:rFonts w:ascii="Calibri" w:hAnsi="Calibri" w:cs="Segoe UI"/>
          <w:color w:val="000000"/>
          <w:sz w:val="22"/>
          <w:szCs w:val="22"/>
        </w:rPr>
      </w:pPr>
    </w:p>
    <w:p w14:paraId="617C6EE2" w14:textId="77777777" w:rsidR="00B0582E" w:rsidRPr="00FD7CC3" w:rsidRDefault="00B0582E" w:rsidP="00306DB3">
      <w:pPr>
        <w:rPr>
          <w:rFonts w:ascii="Segoe UI" w:hAnsi="Segoe UI" w:cs="Segoe UI"/>
          <w:color w:val="000000"/>
          <w:sz w:val="27"/>
          <w:szCs w:val="27"/>
        </w:rPr>
      </w:pPr>
      <w:r w:rsidRPr="00FD7CC3">
        <w:rPr>
          <w:rFonts w:ascii="Calibri" w:hAnsi="Calibri" w:cs="Segoe UI"/>
          <w:color w:val="000000"/>
          <w:sz w:val="22"/>
          <w:szCs w:val="22"/>
        </w:rPr>
        <w:t xml:space="preserve">Geachte </w:t>
      </w:r>
      <w:r>
        <w:rPr>
          <w:rFonts w:ascii="Calibri" w:hAnsi="Calibri" w:cs="Segoe UI"/>
          <w:color w:val="000000"/>
          <w:sz w:val="22"/>
          <w:szCs w:val="22"/>
        </w:rPr>
        <w:t>c</w:t>
      </w:r>
      <w:r w:rsidRPr="00FD7CC3">
        <w:rPr>
          <w:rFonts w:ascii="Calibri" w:hAnsi="Calibri" w:cs="Segoe UI"/>
          <w:color w:val="000000"/>
          <w:sz w:val="22"/>
          <w:szCs w:val="22"/>
        </w:rPr>
        <w:t>ollega,</w:t>
      </w:r>
    </w:p>
    <w:p w14:paraId="7DB6C7DD" w14:textId="77777777" w:rsidR="00B0582E" w:rsidRPr="00FD7CC3" w:rsidRDefault="00B0582E" w:rsidP="00FD7CC3">
      <w:pPr>
        <w:jc w:val="center"/>
        <w:rPr>
          <w:rFonts w:ascii="Segoe UI" w:hAnsi="Segoe UI" w:cs="Segoe UI"/>
          <w:color w:val="000000"/>
          <w:sz w:val="27"/>
          <w:szCs w:val="27"/>
        </w:rPr>
      </w:pPr>
      <w:r w:rsidRPr="00FD7CC3">
        <w:rPr>
          <w:rFonts w:ascii="Calibri" w:hAnsi="Calibri" w:cs="Segoe UI"/>
          <w:color w:val="000000"/>
          <w:sz w:val="22"/>
          <w:szCs w:val="22"/>
        </w:rPr>
        <w:t> </w:t>
      </w:r>
    </w:p>
    <w:p w14:paraId="681E5B79" w14:textId="77777777" w:rsidR="00B0582E" w:rsidRDefault="00B0582E" w:rsidP="00FD7CC3">
      <w:pPr>
        <w:rPr>
          <w:rFonts w:ascii="Calibri" w:hAnsi="Calibri" w:cs="Segoe UI"/>
          <w:color w:val="000000"/>
          <w:sz w:val="22"/>
          <w:szCs w:val="22"/>
        </w:rPr>
      </w:pPr>
      <w:r>
        <w:rPr>
          <w:rFonts w:ascii="Calibri" w:hAnsi="Calibri" w:cs="Segoe UI"/>
          <w:color w:val="000000"/>
          <w:sz w:val="22"/>
          <w:szCs w:val="22"/>
        </w:rPr>
        <w:t>De</w:t>
      </w:r>
      <w:r w:rsidRPr="00781442">
        <w:rPr>
          <w:rFonts w:ascii="Calibri" w:hAnsi="Calibri" w:cs="Segoe UI"/>
          <w:color w:val="000000"/>
          <w:sz w:val="22"/>
          <w:szCs w:val="22"/>
        </w:rPr>
        <w:t xml:space="preserve"> </w:t>
      </w:r>
      <w:r>
        <w:rPr>
          <w:rFonts w:ascii="Calibri" w:hAnsi="Calibri" w:cs="Segoe UI"/>
          <w:color w:val="000000"/>
          <w:sz w:val="22"/>
          <w:szCs w:val="22"/>
        </w:rPr>
        <w:t xml:space="preserve">Nederlandse Vereniging voor Traumachirurgie (NVT), de Nederlandse Vereniging voor Heelkunde (NVvH) en de Nederlandse </w:t>
      </w:r>
      <w:proofErr w:type="spellStart"/>
      <w:r>
        <w:rPr>
          <w:rFonts w:ascii="Calibri" w:hAnsi="Calibri" w:cs="Segoe UI"/>
          <w:color w:val="000000"/>
          <w:sz w:val="22"/>
          <w:szCs w:val="22"/>
        </w:rPr>
        <w:t>Orthopaedische</w:t>
      </w:r>
      <w:proofErr w:type="spellEnd"/>
      <w:r>
        <w:rPr>
          <w:rFonts w:ascii="Calibri" w:hAnsi="Calibri" w:cs="Segoe UI"/>
          <w:color w:val="000000"/>
          <w:sz w:val="22"/>
          <w:szCs w:val="22"/>
        </w:rPr>
        <w:t xml:space="preserve"> Vereniging (NOV) gaan samen met de Nederlandse Vereniging voor Klinische Geriatrie (NVKG) </w:t>
      </w:r>
      <w:r w:rsidR="00457F99">
        <w:rPr>
          <w:rFonts w:ascii="Calibri" w:hAnsi="Calibri" w:cs="Segoe UI"/>
          <w:color w:val="000000"/>
          <w:sz w:val="22"/>
          <w:szCs w:val="22"/>
        </w:rPr>
        <w:t>en de Vereniging van Specialisten Ouderengeneeskunde (</w:t>
      </w:r>
      <w:proofErr w:type="spellStart"/>
      <w:r w:rsidR="00457F99">
        <w:rPr>
          <w:rFonts w:ascii="Calibri" w:hAnsi="Calibri" w:cs="Segoe UI"/>
          <w:color w:val="000000"/>
          <w:sz w:val="22"/>
          <w:szCs w:val="22"/>
        </w:rPr>
        <w:t>Verenso</w:t>
      </w:r>
      <w:proofErr w:type="spellEnd"/>
      <w:r w:rsidR="00457F99">
        <w:rPr>
          <w:rFonts w:ascii="Calibri" w:hAnsi="Calibri" w:cs="Segoe UI"/>
          <w:color w:val="000000"/>
          <w:sz w:val="22"/>
          <w:szCs w:val="22"/>
        </w:rPr>
        <w:t xml:space="preserve">) </w:t>
      </w:r>
      <w:r>
        <w:rPr>
          <w:rFonts w:ascii="Calibri" w:hAnsi="Calibri" w:cs="Segoe UI"/>
          <w:color w:val="000000"/>
          <w:sz w:val="22"/>
          <w:szCs w:val="22"/>
        </w:rPr>
        <w:t>een multicenter studie opzetten waarbij de rol van niet-operatieve behandeling bij</w:t>
      </w:r>
      <w:r w:rsidR="003A03B2">
        <w:rPr>
          <w:rFonts w:ascii="Calibri" w:hAnsi="Calibri" w:cs="Segoe UI"/>
          <w:color w:val="000000"/>
          <w:sz w:val="22"/>
          <w:szCs w:val="22"/>
        </w:rPr>
        <w:t xml:space="preserve"> de</w:t>
      </w:r>
      <w:r>
        <w:rPr>
          <w:rFonts w:ascii="Calibri" w:hAnsi="Calibri" w:cs="Segoe UI"/>
          <w:color w:val="000000"/>
          <w:sz w:val="22"/>
          <w:szCs w:val="22"/>
        </w:rPr>
        <w:t xml:space="preserve"> kwetsbare, geïnstitutionaliseerde oudere patiënt met een heupfractuur onderzocht zal worden. </w:t>
      </w:r>
    </w:p>
    <w:p w14:paraId="6FA82A43" w14:textId="77777777" w:rsidR="00B0582E" w:rsidRDefault="00B0582E" w:rsidP="00FD7CC3">
      <w:pPr>
        <w:rPr>
          <w:rFonts w:ascii="Calibri" w:hAnsi="Calibri" w:cs="Segoe UI"/>
          <w:color w:val="000000"/>
          <w:sz w:val="22"/>
          <w:szCs w:val="22"/>
        </w:rPr>
      </w:pPr>
    </w:p>
    <w:p w14:paraId="216A4F77" w14:textId="29A07C82" w:rsidR="00B0582E" w:rsidRDefault="00B0582E" w:rsidP="00FD7CC3">
      <w:pPr>
        <w:rPr>
          <w:rFonts w:ascii="Calibri" w:hAnsi="Calibri" w:cs="Segoe UI"/>
          <w:color w:val="000000"/>
          <w:sz w:val="22"/>
          <w:szCs w:val="22"/>
        </w:rPr>
      </w:pPr>
      <w:r>
        <w:rPr>
          <w:rFonts w:ascii="Calibri" w:hAnsi="Calibri" w:cs="Segoe UI"/>
          <w:color w:val="000000"/>
          <w:sz w:val="22"/>
          <w:szCs w:val="22"/>
        </w:rPr>
        <w:t xml:space="preserve">De verenigingen hebben op uitnodiging van </w:t>
      </w:r>
      <w:proofErr w:type="spellStart"/>
      <w:r>
        <w:rPr>
          <w:rFonts w:ascii="Calibri" w:hAnsi="Calibri" w:cs="Segoe UI"/>
          <w:color w:val="000000"/>
          <w:sz w:val="22"/>
          <w:szCs w:val="22"/>
        </w:rPr>
        <w:t>ZonMw</w:t>
      </w:r>
      <w:proofErr w:type="spellEnd"/>
      <w:r>
        <w:rPr>
          <w:rFonts w:ascii="Calibri" w:hAnsi="Calibri" w:cs="Segoe UI"/>
          <w:color w:val="000000"/>
          <w:sz w:val="22"/>
          <w:szCs w:val="22"/>
        </w:rPr>
        <w:t xml:space="preserve"> een onderzoeksvraag op het gebied van heupfractuur geprioriteerd en</w:t>
      </w:r>
      <w:r w:rsidR="003A03B2">
        <w:rPr>
          <w:rFonts w:ascii="Calibri" w:hAnsi="Calibri" w:cs="Segoe UI"/>
          <w:color w:val="000000"/>
          <w:sz w:val="22"/>
          <w:szCs w:val="22"/>
        </w:rPr>
        <w:t xml:space="preserve"> zijn uitgenodigd om een bijbehorende subsidieaanvraag uit te werken en in te dienen </w:t>
      </w:r>
      <w:r>
        <w:rPr>
          <w:rFonts w:ascii="Calibri" w:hAnsi="Calibri" w:cs="Segoe UI"/>
          <w:color w:val="000000"/>
          <w:sz w:val="22"/>
          <w:szCs w:val="22"/>
        </w:rPr>
        <w:t>voor de laatste subsidieronde in het kader van Kwaliteit en Doelmatigheid (K&amp;D).</w:t>
      </w:r>
    </w:p>
    <w:p w14:paraId="06775D47" w14:textId="77777777" w:rsidR="00B0582E" w:rsidRDefault="00B0582E" w:rsidP="00FD7CC3">
      <w:pPr>
        <w:rPr>
          <w:rFonts w:ascii="Calibri" w:hAnsi="Calibri" w:cs="Segoe UI"/>
          <w:color w:val="000000"/>
          <w:sz w:val="22"/>
          <w:szCs w:val="22"/>
        </w:rPr>
      </w:pPr>
    </w:p>
    <w:p w14:paraId="2C42267D" w14:textId="77777777" w:rsidR="00B0582E" w:rsidRDefault="00B0582E" w:rsidP="00FD7CC3">
      <w:pPr>
        <w:rPr>
          <w:rFonts w:ascii="Calibri" w:hAnsi="Calibri" w:cs="Segoe UI"/>
          <w:color w:val="000000"/>
          <w:sz w:val="22"/>
          <w:szCs w:val="22"/>
        </w:rPr>
      </w:pPr>
      <w:r>
        <w:rPr>
          <w:rFonts w:ascii="Calibri" w:hAnsi="Calibri" w:cs="Segoe UI"/>
          <w:color w:val="000000"/>
          <w:sz w:val="22"/>
          <w:szCs w:val="22"/>
        </w:rPr>
        <w:t>De onderzoeksvraag betreft een geselecteerde patiëntengroep met een heupfractuur waarbij het de vraag is of gezien de slechte klinische conditie en beperkte levensverwachting de patiënt gebaat is bij operatieve behandeling met de daarbij komende risico’s en ziekenhuisopname of dat een niet-operatieve behandeling bestaande uit pijnstilling, comfort beleid en adequate begeleiding in de eigen omgeving een betere tevredenheid bij patiënt en familie geeft. Gezien de ethische vragen die samengaan met deze keuze zal de beslissing voor operatieve of niet-operatieve behandeling gemaakt worden op basis van ‘shared-</w:t>
      </w:r>
      <w:proofErr w:type="spellStart"/>
      <w:r>
        <w:rPr>
          <w:rFonts w:ascii="Calibri" w:hAnsi="Calibri" w:cs="Segoe UI"/>
          <w:color w:val="000000"/>
          <w:sz w:val="22"/>
          <w:szCs w:val="22"/>
        </w:rPr>
        <w:t>decision</w:t>
      </w:r>
      <w:proofErr w:type="spellEnd"/>
      <w:r>
        <w:rPr>
          <w:rFonts w:ascii="Calibri" w:hAnsi="Calibri" w:cs="Segoe UI"/>
          <w:color w:val="000000"/>
          <w:sz w:val="22"/>
          <w:szCs w:val="22"/>
        </w:rPr>
        <w:t xml:space="preserve"> making’, waarbij patiënt, familie, behandelaar en specialist ouderengeneeskunde betrokken worden. </w:t>
      </w:r>
    </w:p>
    <w:p w14:paraId="00CB5E02" w14:textId="77777777" w:rsidR="00B0582E" w:rsidRDefault="00B0582E" w:rsidP="00BB1961">
      <w:pPr>
        <w:rPr>
          <w:rFonts w:ascii="Segoe UI" w:hAnsi="Segoe UI" w:cs="Segoe UI"/>
          <w:color w:val="000000"/>
          <w:sz w:val="27"/>
          <w:szCs w:val="27"/>
        </w:rPr>
      </w:pPr>
      <w:r>
        <w:rPr>
          <w:rFonts w:ascii="Calibri" w:hAnsi="Calibri" w:cs="Segoe UI"/>
          <w:color w:val="000000"/>
          <w:sz w:val="22"/>
          <w:szCs w:val="22"/>
        </w:rPr>
        <w:t xml:space="preserve"> </w:t>
      </w:r>
    </w:p>
    <w:p w14:paraId="14E228FA" w14:textId="77777777" w:rsidR="00B0582E" w:rsidRPr="004B2184" w:rsidRDefault="00B0582E" w:rsidP="008F4B0B">
      <w:pPr>
        <w:jc w:val="both"/>
        <w:rPr>
          <w:rFonts w:cs="Arial"/>
          <w:bCs/>
          <w:sz w:val="22"/>
          <w:szCs w:val="22"/>
        </w:rPr>
      </w:pPr>
      <w:r w:rsidRPr="004329A9">
        <w:rPr>
          <w:rFonts w:ascii="Calibri" w:hAnsi="Calibri"/>
          <w:b/>
          <w:sz w:val="22"/>
          <w:szCs w:val="22"/>
        </w:rPr>
        <w:t>Onderzoeksvraag:</w:t>
      </w:r>
      <w:r>
        <w:rPr>
          <w:rFonts w:ascii="Calibri" w:hAnsi="Calibri"/>
          <w:b/>
          <w:sz w:val="22"/>
          <w:szCs w:val="22"/>
        </w:rPr>
        <w:t xml:space="preserve"> </w:t>
      </w:r>
      <w:r w:rsidRPr="008F4B0B">
        <w:rPr>
          <w:rFonts w:ascii="Calibri" w:hAnsi="Calibri" w:cs="Arial"/>
          <w:b/>
          <w:bCs/>
          <w:i/>
          <w:sz w:val="22"/>
          <w:szCs w:val="22"/>
        </w:rPr>
        <w:t xml:space="preserve">Leidt shared </w:t>
      </w:r>
      <w:proofErr w:type="spellStart"/>
      <w:r w:rsidRPr="008F4B0B">
        <w:rPr>
          <w:rFonts w:ascii="Calibri" w:hAnsi="Calibri" w:cs="Arial"/>
          <w:b/>
          <w:bCs/>
          <w:i/>
          <w:sz w:val="22"/>
          <w:szCs w:val="22"/>
        </w:rPr>
        <w:t>decision</w:t>
      </w:r>
      <w:proofErr w:type="spellEnd"/>
      <w:r w:rsidRPr="008F4B0B">
        <w:rPr>
          <w:rFonts w:ascii="Calibri" w:hAnsi="Calibri" w:cs="Arial"/>
          <w:b/>
          <w:bCs/>
          <w:i/>
          <w:sz w:val="22"/>
          <w:szCs w:val="22"/>
        </w:rPr>
        <w:t xml:space="preserve"> making, waarbij een besluit genomen wordt over een </w:t>
      </w:r>
      <w:r>
        <w:rPr>
          <w:rFonts w:ascii="Calibri" w:hAnsi="Calibri" w:cs="Arial"/>
          <w:b/>
          <w:bCs/>
          <w:i/>
          <w:sz w:val="22"/>
          <w:szCs w:val="22"/>
        </w:rPr>
        <w:t>niet-operatief versus een operatief beleid</w:t>
      </w:r>
      <w:r w:rsidRPr="008F4B0B">
        <w:rPr>
          <w:rFonts w:ascii="Calibri" w:hAnsi="Calibri" w:cs="Arial"/>
          <w:b/>
          <w:bCs/>
          <w:i/>
          <w:sz w:val="22"/>
          <w:szCs w:val="22"/>
        </w:rPr>
        <w:t>, tot dezelfde kwaliteit van leven bij kwetsbare oudere patiënten met een heupfractuur?</w:t>
      </w:r>
    </w:p>
    <w:p w14:paraId="434AC5C7" w14:textId="77777777" w:rsidR="00B0582E" w:rsidRPr="004329A9" w:rsidRDefault="00B0582E" w:rsidP="00F73754">
      <w:pPr>
        <w:rPr>
          <w:rFonts w:ascii="Calibri" w:hAnsi="Calibri"/>
          <w:b/>
          <w:sz w:val="22"/>
          <w:szCs w:val="22"/>
        </w:rPr>
      </w:pPr>
    </w:p>
    <w:p w14:paraId="26924929" w14:textId="77777777" w:rsidR="00B0582E" w:rsidRPr="004329A9" w:rsidRDefault="00B0582E" w:rsidP="007C2ACD">
      <w:pPr>
        <w:numPr>
          <w:ilvl w:val="0"/>
          <w:numId w:val="8"/>
        </w:numPr>
        <w:rPr>
          <w:rFonts w:ascii="Calibri" w:hAnsi="Calibri" w:cs="Segoe UI"/>
          <w:i/>
          <w:color w:val="000000"/>
          <w:sz w:val="22"/>
          <w:szCs w:val="22"/>
        </w:rPr>
      </w:pPr>
      <w:r w:rsidRPr="004329A9">
        <w:rPr>
          <w:rFonts w:ascii="Calibri" w:hAnsi="Calibri" w:cs="Segoe UI"/>
          <w:i/>
          <w:color w:val="000000"/>
          <w:sz w:val="22"/>
          <w:szCs w:val="22"/>
        </w:rPr>
        <w:t>P: geïnstitutionaliseerde patiënt, immobiel (= niet lopend), patiënt met een proximale femurfractuur, met een leeftijd van 70+, kwetsbaar is (=immobiliteit</w:t>
      </w:r>
      <w:r>
        <w:rPr>
          <w:rFonts w:ascii="Calibri" w:hAnsi="Calibri" w:cs="Segoe UI"/>
          <w:i/>
          <w:color w:val="000000"/>
          <w:sz w:val="22"/>
          <w:szCs w:val="22"/>
        </w:rPr>
        <w:t>,</w:t>
      </w:r>
      <w:r w:rsidRPr="004329A9">
        <w:rPr>
          <w:rFonts w:ascii="Calibri" w:hAnsi="Calibri" w:cs="Segoe UI"/>
          <w:i/>
          <w:color w:val="000000"/>
          <w:sz w:val="22"/>
          <w:szCs w:val="22"/>
        </w:rPr>
        <w:t xml:space="preserve"> ondervoeding</w:t>
      </w:r>
      <w:r>
        <w:rPr>
          <w:rFonts w:ascii="Calibri" w:hAnsi="Calibri" w:cs="Segoe UI"/>
          <w:i/>
          <w:color w:val="000000"/>
          <w:sz w:val="22"/>
          <w:szCs w:val="22"/>
        </w:rPr>
        <w:t xml:space="preserve"> of ernstige </w:t>
      </w:r>
      <w:proofErr w:type="spellStart"/>
      <w:r>
        <w:rPr>
          <w:rFonts w:ascii="Calibri" w:hAnsi="Calibri" w:cs="Segoe UI"/>
          <w:i/>
          <w:color w:val="000000"/>
          <w:sz w:val="22"/>
          <w:szCs w:val="22"/>
        </w:rPr>
        <w:t>comorbiditeiten</w:t>
      </w:r>
      <w:proofErr w:type="spellEnd"/>
      <w:r w:rsidRPr="004329A9">
        <w:rPr>
          <w:rFonts w:ascii="Calibri" w:hAnsi="Calibri" w:cs="Segoe UI"/>
          <w:i/>
          <w:color w:val="000000"/>
          <w:sz w:val="22"/>
          <w:szCs w:val="22"/>
        </w:rPr>
        <w:t>)</w:t>
      </w:r>
    </w:p>
    <w:p w14:paraId="550D6E3A" w14:textId="77777777" w:rsidR="00B0582E" w:rsidRPr="004329A9" w:rsidRDefault="00B0582E" w:rsidP="007C2ACD">
      <w:pPr>
        <w:numPr>
          <w:ilvl w:val="1"/>
          <w:numId w:val="8"/>
        </w:numPr>
        <w:rPr>
          <w:rFonts w:ascii="Calibri" w:hAnsi="Calibri" w:cs="Segoe UI"/>
          <w:i/>
          <w:color w:val="000000"/>
          <w:sz w:val="22"/>
          <w:szCs w:val="22"/>
        </w:rPr>
      </w:pPr>
      <w:r w:rsidRPr="004329A9">
        <w:rPr>
          <w:rFonts w:ascii="Calibri" w:hAnsi="Calibri" w:cs="Segoe UI"/>
          <w:i/>
          <w:color w:val="000000"/>
          <w:sz w:val="22"/>
          <w:szCs w:val="22"/>
        </w:rPr>
        <w:t>Zowel wilsbekwaam als onbekwaam includeren, zowel niet dement als dement includeren)</w:t>
      </w:r>
    </w:p>
    <w:p w14:paraId="7F4A9A15" w14:textId="77777777" w:rsidR="00B0582E" w:rsidRPr="004329A9" w:rsidRDefault="00B0582E" w:rsidP="007C2ACD">
      <w:pPr>
        <w:numPr>
          <w:ilvl w:val="1"/>
          <w:numId w:val="8"/>
        </w:numPr>
        <w:rPr>
          <w:rFonts w:ascii="Calibri" w:hAnsi="Calibri" w:cs="Segoe UI"/>
          <w:i/>
          <w:color w:val="000000"/>
          <w:sz w:val="22"/>
          <w:szCs w:val="22"/>
        </w:rPr>
      </w:pPr>
      <w:r w:rsidRPr="004329A9">
        <w:rPr>
          <w:rFonts w:ascii="Calibri" w:hAnsi="Calibri" w:cs="Segoe UI"/>
          <w:i/>
          <w:color w:val="000000"/>
          <w:sz w:val="22"/>
          <w:szCs w:val="22"/>
        </w:rPr>
        <w:t>ieder ziekenhuis: geriater betrokken</w:t>
      </w:r>
    </w:p>
    <w:p w14:paraId="6C0610DC" w14:textId="77777777" w:rsidR="00B0582E" w:rsidRPr="004329A9" w:rsidRDefault="00B0582E" w:rsidP="007C2ACD">
      <w:pPr>
        <w:numPr>
          <w:ilvl w:val="0"/>
          <w:numId w:val="8"/>
        </w:numPr>
        <w:rPr>
          <w:rFonts w:ascii="Calibri" w:hAnsi="Calibri" w:cs="Segoe UI"/>
          <w:i/>
          <w:color w:val="000000"/>
          <w:sz w:val="22"/>
          <w:szCs w:val="22"/>
        </w:rPr>
      </w:pPr>
      <w:r w:rsidRPr="004329A9">
        <w:rPr>
          <w:rFonts w:ascii="Calibri" w:hAnsi="Calibri" w:cs="Segoe UI"/>
          <w:i/>
          <w:color w:val="000000"/>
          <w:sz w:val="22"/>
          <w:szCs w:val="22"/>
        </w:rPr>
        <w:t>I: operatie</w:t>
      </w:r>
      <w:r>
        <w:rPr>
          <w:rFonts w:ascii="Calibri" w:hAnsi="Calibri" w:cs="Segoe UI"/>
          <w:i/>
          <w:color w:val="000000"/>
          <w:sz w:val="22"/>
          <w:szCs w:val="22"/>
        </w:rPr>
        <w:t>f beleid</w:t>
      </w:r>
      <w:r w:rsidRPr="004329A9">
        <w:rPr>
          <w:rFonts w:ascii="Calibri" w:hAnsi="Calibri" w:cs="Segoe UI"/>
          <w:i/>
          <w:color w:val="000000"/>
          <w:sz w:val="22"/>
          <w:szCs w:val="22"/>
        </w:rPr>
        <w:t xml:space="preserve"> (</w:t>
      </w:r>
      <w:proofErr w:type="spellStart"/>
      <w:r w:rsidRPr="004329A9">
        <w:rPr>
          <w:rFonts w:ascii="Calibri" w:hAnsi="Calibri" w:cs="Segoe UI"/>
          <w:i/>
          <w:color w:val="000000"/>
          <w:sz w:val="22"/>
          <w:szCs w:val="22"/>
        </w:rPr>
        <w:t>osteosynthese</w:t>
      </w:r>
      <w:proofErr w:type="spellEnd"/>
      <w:r w:rsidRPr="004329A9">
        <w:rPr>
          <w:rFonts w:ascii="Calibri" w:hAnsi="Calibri" w:cs="Segoe UI"/>
          <w:i/>
          <w:color w:val="000000"/>
          <w:sz w:val="22"/>
          <w:szCs w:val="22"/>
        </w:rPr>
        <w:t>/prothesiologie)</w:t>
      </w:r>
    </w:p>
    <w:p w14:paraId="3FC1C43A" w14:textId="77777777" w:rsidR="00B0582E" w:rsidRPr="004329A9" w:rsidRDefault="00B0582E" w:rsidP="007C2ACD">
      <w:pPr>
        <w:numPr>
          <w:ilvl w:val="0"/>
          <w:numId w:val="8"/>
        </w:numPr>
        <w:rPr>
          <w:rFonts w:ascii="Calibri" w:hAnsi="Calibri" w:cs="Segoe UI"/>
          <w:i/>
          <w:color w:val="000000"/>
          <w:sz w:val="22"/>
          <w:szCs w:val="22"/>
        </w:rPr>
      </w:pPr>
      <w:r w:rsidRPr="004329A9">
        <w:rPr>
          <w:rFonts w:ascii="Calibri" w:hAnsi="Calibri" w:cs="Segoe UI"/>
          <w:i/>
          <w:color w:val="000000"/>
          <w:sz w:val="22"/>
          <w:szCs w:val="22"/>
        </w:rPr>
        <w:t xml:space="preserve">C: </w:t>
      </w:r>
      <w:r>
        <w:rPr>
          <w:rFonts w:ascii="Calibri" w:hAnsi="Calibri" w:cs="Segoe UI"/>
          <w:i/>
          <w:color w:val="000000"/>
          <w:sz w:val="22"/>
          <w:szCs w:val="22"/>
        </w:rPr>
        <w:t>niet-operatief</w:t>
      </w:r>
      <w:r w:rsidRPr="004329A9">
        <w:rPr>
          <w:rFonts w:ascii="Calibri" w:hAnsi="Calibri" w:cs="Segoe UI"/>
          <w:i/>
          <w:color w:val="000000"/>
          <w:sz w:val="22"/>
          <w:szCs w:val="22"/>
        </w:rPr>
        <w:t xml:space="preserve"> beleid (transmuraal overleg, optimale pijnstilling, streven naar</w:t>
      </w:r>
      <w:r>
        <w:rPr>
          <w:rFonts w:ascii="Calibri" w:hAnsi="Calibri" w:cs="Segoe UI"/>
          <w:i/>
          <w:color w:val="000000"/>
          <w:sz w:val="22"/>
          <w:szCs w:val="22"/>
        </w:rPr>
        <w:t xml:space="preserve"> directe</w:t>
      </w:r>
      <w:r w:rsidRPr="004329A9">
        <w:rPr>
          <w:rFonts w:ascii="Calibri" w:hAnsi="Calibri" w:cs="Segoe UI"/>
          <w:i/>
          <w:color w:val="000000"/>
          <w:sz w:val="22"/>
          <w:szCs w:val="22"/>
        </w:rPr>
        <w:t xml:space="preserve"> terugkeer eigen omgeving)</w:t>
      </w:r>
    </w:p>
    <w:p w14:paraId="0791CC1A" w14:textId="77777777" w:rsidR="00B0582E" w:rsidRPr="008F4B0B" w:rsidRDefault="00B0582E" w:rsidP="004329A9">
      <w:pPr>
        <w:numPr>
          <w:ilvl w:val="0"/>
          <w:numId w:val="8"/>
        </w:numPr>
        <w:rPr>
          <w:rFonts w:ascii="Calibri" w:hAnsi="Calibri" w:cs="Segoe UI"/>
          <w:i/>
          <w:color w:val="000000"/>
          <w:sz w:val="22"/>
          <w:szCs w:val="22"/>
        </w:rPr>
      </w:pPr>
      <w:r w:rsidRPr="004329A9">
        <w:rPr>
          <w:rFonts w:ascii="Calibri" w:hAnsi="Calibri" w:cs="Segoe UI"/>
          <w:i/>
          <w:color w:val="000000"/>
          <w:sz w:val="22"/>
          <w:szCs w:val="22"/>
        </w:rPr>
        <w:t>O: kwaliteit van leven, pijn, mate tevredenheid mantelzorger sterfbed patiënt, tijd tot overlijden, % overleden op 1</w:t>
      </w:r>
      <w:r>
        <w:rPr>
          <w:rFonts w:ascii="Calibri" w:hAnsi="Calibri" w:cs="Segoe UI"/>
          <w:i/>
          <w:color w:val="000000"/>
          <w:sz w:val="22"/>
          <w:szCs w:val="22"/>
        </w:rPr>
        <w:t xml:space="preserve"> </w:t>
      </w:r>
      <w:r w:rsidRPr="004329A9">
        <w:rPr>
          <w:rFonts w:ascii="Calibri" w:hAnsi="Calibri" w:cs="Segoe UI"/>
          <w:i/>
          <w:color w:val="000000"/>
          <w:sz w:val="22"/>
          <w:szCs w:val="22"/>
        </w:rPr>
        <w:t>week, 1 maand, 3 maand, een half jaa</w:t>
      </w:r>
      <w:r>
        <w:rPr>
          <w:rFonts w:ascii="Calibri" w:hAnsi="Calibri" w:cs="Segoe UI"/>
          <w:i/>
          <w:color w:val="000000"/>
          <w:sz w:val="22"/>
          <w:szCs w:val="22"/>
        </w:rPr>
        <w:t>r.</w:t>
      </w:r>
    </w:p>
    <w:p w14:paraId="7F4FAB8D" w14:textId="77777777" w:rsidR="00B0582E" w:rsidRDefault="00B0582E" w:rsidP="00F733E4">
      <w:pPr>
        <w:rPr>
          <w:rFonts w:ascii="Calibri" w:hAnsi="Calibri" w:cs="Segoe UI"/>
          <w:color w:val="000000"/>
          <w:sz w:val="22"/>
          <w:szCs w:val="22"/>
        </w:rPr>
      </w:pPr>
    </w:p>
    <w:p w14:paraId="2E754393" w14:textId="039B9169" w:rsidR="00B0582E" w:rsidRDefault="00B0582E" w:rsidP="004329A9">
      <w:pPr>
        <w:rPr>
          <w:rFonts w:ascii="Calibri" w:hAnsi="Calibri" w:cs="Segoe UI"/>
          <w:color w:val="000000"/>
          <w:sz w:val="22"/>
          <w:szCs w:val="22"/>
        </w:rPr>
      </w:pPr>
      <w:r>
        <w:rPr>
          <w:rFonts w:ascii="Calibri" w:hAnsi="Calibri" w:cs="Segoe UI"/>
          <w:color w:val="000000"/>
          <w:sz w:val="22"/>
          <w:szCs w:val="22"/>
        </w:rPr>
        <w:t xml:space="preserve">Er is weinig bekend over de niet-operatieve behandeling van heupfracturen bij patiënten in hun laatste levensfase. Uit niet-gepubliceerd Nederlands onderzoek blijkt een aanzienlijk deel van de verpleeghuis patiënten of hun vertegenwoordiger (51%) te kiezen voor niet-operatieve behandeling in hun eigen omgeving mocht er sprake zijn van (verdenking op een) heupfractuur. In de praktijk wordt geschat dat van </w:t>
      </w:r>
      <w:r w:rsidR="00F46B1F">
        <w:rPr>
          <w:rFonts w:ascii="Calibri" w:hAnsi="Calibri" w:cs="Segoe UI"/>
          <w:color w:val="000000"/>
          <w:sz w:val="22"/>
          <w:szCs w:val="22"/>
        </w:rPr>
        <w:t>deze groep</w:t>
      </w:r>
      <w:r>
        <w:rPr>
          <w:rFonts w:ascii="Calibri" w:hAnsi="Calibri" w:cs="Segoe UI"/>
          <w:color w:val="000000"/>
          <w:sz w:val="22"/>
          <w:szCs w:val="22"/>
        </w:rPr>
        <w:t xml:space="preserve"> patiënten die in het ziekenhuis worden opgenomen circa </w:t>
      </w:r>
      <w:r w:rsidR="00F46B1F">
        <w:rPr>
          <w:rFonts w:ascii="Calibri" w:hAnsi="Calibri" w:cs="Segoe UI"/>
          <w:color w:val="000000"/>
          <w:sz w:val="22"/>
          <w:szCs w:val="22"/>
        </w:rPr>
        <w:t>9</w:t>
      </w:r>
      <w:r>
        <w:rPr>
          <w:rFonts w:ascii="Calibri" w:hAnsi="Calibri" w:cs="Segoe UI"/>
          <w:color w:val="000000"/>
          <w:sz w:val="22"/>
          <w:szCs w:val="22"/>
        </w:rPr>
        <w:t xml:space="preserve">% uiteindelijk niet wordt geopereerd. De indruk en ervaring, met name ook vanuit de klinische geriatrie is, dat er een </w:t>
      </w:r>
      <w:r>
        <w:rPr>
          <w:rFonts w:ascii="Calibri" w:hAnsi="Calibri" w:cs="Segoe UI"/>
          <w:color w:val="000000"/>
          <w:sz w:val="22"/>
          <w:szCs w:val="22"/>
        </w:rPr>
        <w:lastRenderedPageBreak/>
        <w:t xml:space="preserve">kwetsbare groep, geïnstitutionaliseerde oudere patiënten met een heupfractuur is, bij wie de niet-operatieve behandeling ten onrechte niet overwogen wordt, zodra deze patiënten in het ziekenhuis terecht komen. Dit onderzoek tracht hier meer inzicht in te verschaffen. </w:t>
      </w:r>
    </w:p>
    <w:p w14:paraId="63AE21E9" w14:textId="77777777" w:rsidR="00B0582E" w:rsidRDefault="00B0582E" w:rsidP="00F733E4">
      <w:pPr>
        <w:rPr>
          <w:rFonts w:ascii="Calibri" w:hAnsi="Calibri" w:cs="Segoe UI"/>
          <w:color w:val="000000"/>
          <w:sz w:val="22"/>
          <w:szCs w:val="22"/>
        </w:rPr>
      </w:pPr>
    </w:p>
    <w:p w14:paraId="2A57DABC" w14:textId="77777777" w:rsidR="00B0582E" w:rsidRDefault="00B0582E" w:rsidP="00F733E4">
      <w:pPr>
        <w:rPr>
          <w:rFonts w:ascii="Calibri" w:hAnsi="Calibri" w:cs="Segoe UI"/>
          <w:color w:val="000000"/>
          <w:sz w:val="22"/>
          <w:szCs w:val="22"/>
        </w:rPr>
      </w:pPr>
    </w:p>
    <w:p w14:paraId="076F3824" w14:textId="77777777" w:rsidR="00B0582E" w:rsidRDefault="00B0582E" w:rsidP="00F733E4">
      <w:pPr>
        <w:rPr>
          <w:rFonts w:ascii="Calibri" w:hAnsi="Calibri" w:cs="Segoe UI"/>
          <w:color w:val="000000"/>
          <w:sz w:val="22"/>
          <w:szCs w:val="22"/>
        </w:rPr>
      </w:pPr>
    </w:p>
    <w:p w14:paraId="50C96863" w14:textId="77777777" w:rsidR="00B0582E" w:rsidRDefault="00B0582E" w:rsidP="00F733E4">
      <w:pPr>
        <w:rPr>
          <w:rFonts w:ascii="Calibri" w:hAnsi="Calibri" w:cs="Segoe UI"/>
          <w:color w:val="000000"/>
          <w:sz w:val="22"/>
          <w:szCs w:val="22"/>
        </w:rPr>
      </w:pPr>
    </w:p>
    <w:p w14:paraId="59B6775A" w14:textId="77777777" w:rsidR="00B0582E" w:rsidRDefault="00B0582E" w:rsidP="00F733E4">
      <w:pPr>
        <w:rPr>
          <w:rFonts w:ascii="Calibri" w:hAnsi="Calibri" w:cs="Segoe UI"/>
          <w:color w:val="000000"/>
          <w:sz w:val="22"/>
          <w:szCs w:val="22"/>
        </w:rPr>
      </w:pPr>
      <w:r>
        <w:rPr>
          <w:rFonts w:ascii="Calibri" w:hAnsi="Calibri" w:cs="Segoe UI"/>
          <w:color w:val="000000"/>
          <w:sz w:val="22"/>
          <w:szCs w:val="22"/>
        </w:rPr>
        <w:t xml:space="preserve">Nadat er bij een patiënt een heupfractuur is geconstateerd in het ziekenhuis en patiënt voldoet aan de inclusiecriteria zal patiënt en vertegenwoordiger uitvoerig geïnformeerd moeten worden over de operatieve en niet-operatieve behandeling. Dit gesprek zal een gestructureerd karakter krijgen en hiervoor zal een protocol worden opgesteld. De inbreng van de klinisch geriater en eigen behandelaar zijn hierbij van belang. Bij de operatieve behandeling zal de opname en behandeling verlopen volgens de plaatselijke protocollen. Bij de niet-operatieve behandeling is het streven patiënt na afstemming met de verpleeghuisarts zo spoedig mogelijk terug te brengen naar het eigen verpleeghuis. In beide gevallen zal een belangrijk deel van de follow-up verlopen via de verpleeghuisarts, waarbij het dus van belang is dat er goede contacten zijn met betrokken instellingen. In de follow-up wordt onder andere gebruik gemaakt van specifieke vragenlijsten die het welbevinden van patiënt en familie monitoren, en specifieke </w:t>
      </w:r>
      <w:proofErr w:type="spellStart"/>
      <w:r>
        <w:rPr>
          <w:rFonts w:ascii="Calibri" w:hAnsi="Calibri" w:cs="Segoe UI"/>
          <w:color w:val="000000"/>
          <w:sz w:val="22"/>
          <w:szCs w:val="22"/>
        </w:rPr>
        <w:t>by</w:t>
      </w:r>
      <w:proofErr w:type="spellEnd"/>
      <w:r>
        <w:rPr>
          <w:rFonts w:ascii="Calibri" w:hAnsi="Calibri" w:cs="Segoe UI"/>
          <w:color w:val="000000"/>
          <w:sz w:val="22"/>
          <w:szCs w:val="22"/>
        </w:rPr>
        <w:t>-proxy vragenlijsten voor demente patiënten. Daarnaast vindt er een kosten-</w:t>
      </w:r>
      <w:proofErr w:type="spellStart"/>
      <w:r>
        <w:rPr>
          <w:rFonts w:ascii="Calibri" w:hAnsi="Calibri" w:cs="Segoe UI"/>
          <w:color w:val="000000"/>
          <w:sz w:val="22"/>
          <w:szCs w:val="22"/>
        </w:rPr>
        <w:t>effectiviteits</w:t>
      </w:r>
      <w:proofErr w:type="spellEnd"/>
      <w:r>
        <w:rPr>
          <w:rFonts w:ascii="Calibri" w:hAnsi="Calibri" w:cs="Segoe UI"/>
          <w:color w:val="000000"/>
          <w:sz w:val="22"/>
          <w:szCs w:val="22"/>
        </w:rPr>
        <w:t xml:space="preserve"> analyse plaats.</w:t>
      </w:r>
    </w:p>
    <w:p w14:paraId="480DAC49" w14:textId="77777777" w:rsidR="00B0582E" w:rsidRDefault="00B0582E" w:rsidP="00FD7CC3">
      <w:pPr>
        <w:rPr>
          <w:rFonts w:ascii="Calibri" w:hAnsi="Calibri" w:cs="Segoe UI"/>
          <w:color w:val="000000"/>
          <w:sz w:val="22"/>
          <w:szCs w:val="22"/>
        </w:rPr>
      </w:pPr>
    </w:p>
    <w:p w14:paraId="4F973845" w14:textId="77777777" w:rsidR="00B0582E" w:rsidRPr="00FD7CC3" w:rsidRDefault="00B0582E" w:rsidP="00FD7CC3">
      <w:pPr>
        <w:rPr>
          <w:rFonts w:ascii="Segoe UI" w:hAnsi="Segoe UI" w:cs="Segoe UI"/>
          <w:color w:val="000000"/>
          <w:sz w:val="27"/>
          <w:szCs w:val="27"/>
        </w:rPr>
      </w:pPr>
      <w:r w:rsidRPr="00FD7CC3">
        <w:rPr>
          <w:rFonts w:ascii="Calibri" w:hAnsi="Calibri" w:cs="Segoe UI"/>
          <w:color w:val="000000"/>
          <w:sz w:val="22"/>
          <w:szCs w:val="22"/>
        </w:rPr>
        <w:t xml:space="preserve">Uitgaande van een </w:t>
      </w:r>
      <w:r>
        <w:rPr>
          <w:rFonts w:ascii="Calibri" w:hAnsi="Calibri" w:cs="Segoe UI"/>
          <w:color w:val="000000"/>
          <w:sz w:val="22"/>
          <w:szCs w:val="22"/>
        </w:rPr>
        <w:t>non-</w:t>
      </w:r>
      <w:proofErr w:type="spellStart"/>
      <w:r>
        <w:rPr>
          <w:rFonts w:ascii="Calibri" w:hAnsi="Calibri" w:cs="Segoe UI"/>
          <w:color w:val="000000"/>
          <w:sz w:val="22"/>
          <w:szCs w:val="22"/>
        </w:rPr>
        <w:t>inferiority</w:t>
      </w:r>
      <w:proofErr w:type="spellEnd"/>
      <w:r w:rsidRPr="00FD7CC3">
        <w:rPr>
          <w:rFonts w:ascii="Calibri" w:hAnsi="Calibri" w:cs="Segoe UI"/>
          <w:color w:val="000000"/>
          <w:sz w:val="22"/>
          <w:szCs w:val="22"/>
        </w:rPr>
        <w:t xml:space="preserve"> </w:t>
      </w:r>
      <w:r>
        <w:rPr>
          <w:rFonts w:ascii="Calibri" w:hAnsi="Calibri" w:cs="Segoe UI"/>
          <w:color w:val="000000"/>
          <w:sz w:val="22"/>
          <w:szCs w:val="22"/>
        </w:rPr>
        <w:t xml:space="preserve">principe zullen in totaal </w:t>
      </w:r>
      <w:r w:rsidR="00F46B1F">
        <w:rPr>
          <w:rFonts w:ascii="Calibri" w:hAnsi="Calibri" w:cs="Segoe UI"/>
          <w:color w:val="000000"/>
          <w:sz w:val="22"/>
          <w:szCs w:val="22"/>
        </w:rPr>
        <w:t>166</w:t>
      </w:r>
      <w:r>
        <w:rPr>
          <w:rFonts w:ascii="Calibri" w:hAnsi="Calibri" w:cs="Segoe UI"/>
          <w:color w:val="000000"/>
          <w:sz w:val="22"/>
          <w:szCs w:val="22"/>
        </w:rPr>
        <w:t xml:space="preserve"> </w:t>
      </w:r>
      <w:r w:rsidRPr="00FD7CC3">
        <w:rPr>
          <w:rFonts w:ascii="Calibri" w:hAnsi="Calibri" w:cs="Segoe UI"/>
          <w:color w:val="000000"/>
          <w:sz w:val="22"/>
          <w:szCs w:val="22"/>
        </w:rPr>
        <w:t xml:space="preserve">patiënten mee moeten doen in de studie. Het is onze intentie om, indien </w:t>
      </w:r>
      <w:r>
        <w:rPr>
          <w:rFonts w:ascii="Calibri" w:hAnsi="Calibri" w:cs="Segoe UI"/>
          <w:color w:val="000000"/>
          <w:sz w:val="22"/>
          <w:szCs w:val="22"/>
        </w:rPr>
        <w:t xml:space="preserve">de subsidie door </w:t>
      </w:r>
      <w:proofErr w:type="spellStart"/>
      <w:r>
        <w:rPr>
          <w:rFonts w:ascii="Calibri" w:hAnsi="Calibri" w:cs="Segoe UI"/>
          <w:color w:val="000000"/>
          <w:sz w:val="22"/>
          <w:szCs w:val="22"/>
        </w:rPr>
        <w:t>ZonMw</w:t>
      </w:r>
      <w:proofErr w:type="spellEnd"/>
      <w:r>
        <w:rPr>
          <w:rFonts w:ascii="Calibri" w:hAnsi="Calibri" w:cs="Segoe UI"/>
          <w:color w:val="000000"/>
          <w:sz w:val="22"/>
          <w:szCs w:val="22"/>
        </w:rPr>
        <w:t xml:space="preserve"> wordt toegekend, ondersteuning te kunnen bieden in de</w:t>
      </w:r>
      <w:r w:rsidRPr="00FD7CC3">
        <w:rPr>
          <w:rFonts w:ascii="Calibri" w:hAnsi="Calibri" w:cs="Segoe UI"/>
          <w:color w:val="000000"/>
          <w:sz w:val="22"/>
          <w:szCs w:val="22"/>
        </w:rPr>
        <w:t xml:space="preserve"> follow-up om de </w:t>
      </w:r>
      <w:proofErr w:type="spellStart"/>
      <w:r w:rsidRPr="00FD7CC3">
        <w:rPr>
          <w:rFonts w:ascii="Calibri" w:hAnsi="Calibri" w:cs="Segoe UI"/>
          <w:color w:val="000000"/>
          <w:sz w:val="22"/>
          <w:szCs w:val="22"/>
        </w:rPr>
        <w:t>workload</w:t>
      </w:r>
      <w:proofErr w:type="spellEnd"/>
      <w:r w:rsidRPr="00FD7CC3">
        <w:rPr>
          <w:rFonts w:ascii="Calibri" w:hAnsi="Calibri" w:cs="Segoe UI"/>
          <w:color w:val="000000"/>
          <w:sz w:val="22"/>
          <w:szCs w:val="22"/>
        </w:rPr>
        <w:t xml:space="preserve"> voor deelnemende centra laag te houden en de variatie tussen verschillende metingen zo klein mogelijk te maken.</w:t>
      </w:r>
    </w:p>
    <w:p w14:paraId="7756A167" w14:textId="77777777" w:rsidR="00B0582E" w:rsidRPr="00FD7CC3" w:rsidRDefault="00B0582E" w:rsidP="00FD7CC3">
      <w:pPr>
        <w:rPr>
          <w:rFonts w:ascii="Segoe UI" w:hAnsi="Segoe UI" w:cs="Segoe UI"/>
          <w:color w:val="000000"/>
          <w:sz w:val="27"/>
          <w:szCs w:val="27"/>
        </w:rPr>
      </w:pPr>
      <w:r w:rsidRPr="00FD7CC3">
        <w:rPr>
          <w:rFonts w:ascii="Calibri" w:hAnsi="Calibri" w:cs="Segoe UI"/>
          <w:color w:val="000000"/>
          <w:sz w:val="22"/>
          <w:szCs w:val="22"/>
        </w:rPr>
        <w:t> </w:t>
      </w:r>
    </w:p>
    <w:p w14:paraId="517AF3AA" w14:textId="77777777" w:rsidR="00B0582E" w:rsidRPr="00870310" w:rsidRDefault="00B0582E" w:rsidP="008D5534">
      <w:pPr>
        <w:rPr>
          <w:rFonts w:ascii="Calibri" w:hAnsi="Calibri" w:cs="Segoe UI"/>
          <w:color w:val="000000"/>
          <w:sz w:val="22"/>
          <w:szCs w:val="22"/>
        </w:rPr>
      </w:pPr>
      <w:r w:rsidRPr="00FD7CC3">
        <w:rPr>
          <w:rFonts w:ascii="Calibri" w:hAnsi="Calibri" w:cs="Segoe UI"/>
          <w:color w:val="000000"/>
          <w:sz w:val="22"/>
          <w:szCs w:val="22"/>
        </w:rPr>
        <w:t>Voor deze nieuwe studie zijn we op zoek naar gemotiveerde deelnemende centra.</w:t>
      </w:r>
      <w:r>
        <w:rPr>
          <w:rFonts w:ascii="Calibri" w:hAnsi="Calibri" w:cs="Segoe UI"/>
          <w:color w:val="000000"/>
          <w:sz w:val="22"/>
          <w:szCs w:val="22"/>
        </w:rPr>
        <w:t xml:space="preserve"> We richten nadrukkelijk op een multidisciplinair draagvlak voor deze studie en zullen daarom per centrum een traumachirurg, een orthopeed en een klinisch geriater benaderen. Het hebben van een geriatrische trauma-unit is geen vereiste. </w:t>
      </w:r>
    </w:p>
    <w:p w14:paraId="74E29559" w14:textId="77777777" w:rsidR="00B0582E" w:rsidRDefault="00B0582E" w:rsidP="00FD7CC3">
      <w:pPr>
        <w:rPr>
          <w:rFonts w:ascii="Calibri" w:hAnsi="Calibri" w:cs="Segoe UI"/>
          <w:color w:val="000000"/>
          <w:sz w:val="22"/>
          <w:szCs w:val="22"/>
        </w:rPr>
      </w:pPr>
    </w:p>
    <w:p w14:paraId="33887A4F" w14:textId="77777777" w:rsidR="00B0582E" w:rsidRDefault="00B0582E" w:rsidP="00FD7CC3">
      <w:pPr>
        <w:rPr>
          <w:rFonts w:ascii="Calibri" w:hAnsi="Calibri" w:cs="Segoe UI"/>
          <w:color w:val="000000"/>
          <w:sz w:val="22"/>
          <w:szCs w:val="22"/>
        </w:rPr>
      </w:pPr>
      <w:r>
        <w:rPr>
          <w:rFonts w:ascii="Calibri" w:hAnsi="Calibri" w:cs="Segoe UI"/>
          <w:color w:val="000000"/>
          <w:sz w:val="22"/>
          <w:szCs w:val="22"/>
        </w:rPr>
        <w:t>I</w:t>
      </w:r>
      <w:r w:rsidRPr="00FD7CC3">
        <w:rPr>
          <w:rFonts w:ascii="Calibri" w:hAnsi="Calibri" w:cs="Segoe UI"/>
          <w:color w:val="000000"/>
          <w:sz w:val="22"/>
          <w:szCs w:val="22"/>
        </w:rPr>
        <w:t xml:space="preserve">ndien u interesse heeft om deel te nemen in deze studie </w:t>
      </w:r>
      <w:r w:rsidR="00C348F6">
        <w:rPr>
          <w:rFonts w:ascii="Calibri" w:hAnsi="Calibri" w:cs="Segoe UI"/>
          <w:color w:val="000000"/>
          <w:sz w:val="22"/>
          <w:szCs w:val="22"/>
        </w:rPr>
        <w:t xml:space="preserve">dan </w:t>
      </w:r>
      <w:r w:rsidRPr="00FD7CC3">
        <w:rPr>
          <w:rFonts w:ascii="Calibri" w:hAnsi="Calibri" w:cs="Segoe UI"/>
          <w:color w:val="000000"/>
          <w:sz w:val="22"/>
          <w:szCs w:val="22"/>
        </w:rPr>
        <w:t>horen wij dat graag van u</w:t>
      </w:r>
      <w:r>
        <w:rPr>
          <w:rFonts w:ascii="Calibri" w:hAnsi="Calibri" w:cs="Segoe UI"/>
          <w:color w:val="000000"/>
          <w:sz w:val="22"/>
          <w:szCs w:val="22"/>
        </w:rPr>
        <w:t xml:space="preserve"> voor </w:t>
      </w:r>
    </w:p>
    <w:p w14:paraId="15C8EFA9" w14:textId="77777777" w:rsidR="00B0582E" w:rsidRDefault="00B0582E" w:rsidP="00FD7CC3">
      <w:pPr>
        <w:rPr>
          <w:rFonts w:ascii="Calibri" w:hAnsi="Calibri" w:cs="Segoe UI"/>
          <w:color w:val="000000"/>
          <w:sz w:val="22"/>
          <w:szCs w:val="22"/>
        </w:rPr>
      </w:pPr>
      <w:r>
        <w:rPr>
          <w:rFonts w:ascii="Calibri" w:hAnsi="Calibri" w:cs="Segoe UI"/>
          <w:b/>
          <w:color w:val="000000"/>
          <w:sz w:val="22"/>
          <w:szCs w:val="22"/>
          <w:u w:val="single"/>
        </w:rPr>
        <w:t xml:space="preserve">donderdag 27 oktober </w:t>
      </w:r>
      <w:r>
        <w:rPr>
          <w:sz w:val="22"/>
          <w:szCs w:val="22"/>
        </w:rPr>
        <w:t>(deadline aanvraag is 2 november 2017)</w:t>
      </w:r>
      <w:r w:rsidRPr="00FD7CC3">
        <w:rPr>
          <w:rFonts w:ascii="Calibri" w:hAnsi="Calibri" w:cs="Segoe UI"/>
          <w:color w:val="000000"/>
          <w:sz w:val="22"/>
          <w:szCs w:val="22"/>
        </w:rPr>
        <w:t>.</w:t>
      </w:r>
      <w:r>
        <w:rPr>
          <w:rFonts w:ascii="Calibri" w:hAnsi="Calibri" w:cs="Segoe UI"/>
          <w:color w:val="000000"/>
          <w:sz w:val="22"/>
          <w:szCs w:val="22"/>
        </w:rPr>
        <w:t xml:space="preserve"> De aanmelding verloopt via de researchcoördinator van de NVT (</w:t>
      </w:r>
      <w:hyperlink r:id="rId7" w:history="1">
        <w:r w:rsidRPr="009D7B83">
          <w:rPr>
            <w:rStyle w:val="Hyperlink"/>
            <w:rFonts w:ascii="Calibri" w:hAnsi="Calibri" w:cs="Segoe UI"/>
            <w:sz w:val="22"/>
            <w:szCs w:val="22"/>
          </w:rPr>
          <w:t>e.vanlieshout@erasmusmc.nl)</w:t>
        </w:r>
      </w:hyperlink>
      <w:r>
        <w:rPr>
          <w:rFonts w:ascii="Calibri" w:hAnsi="Calibri" w:cs="Segoe UI"/>
          <w:color w:val="000000"/>
          <w:sz w:val="22"/>
          <w:szCs w:val="22"/>
        </w:rPr>
        <w:t xml:space="preserve">. </w:t>
      </w:r>
    </w:p>
    <w:p w14:paraId="589EDA65" w14:textId="77777777" w:rsidR="00B0582E" w:rsidRDefault="00B0582E" w:rsidP="00FD7CC3">
      <w:pPr>
        <w:rPr>
          <w:rFonts w:ascii="Calibri" w:hAnsi="Calibri" w:cs="Segoe UI"/>
          <w:color w:val="000000"/>
          <w:sz w:val="22"/>
          <w:szCs w:val="22"/>
        </w:rPr>
      </w:pPr>
      <w:r w:rsidRPr="00FD7CC3">
        <w:rPr>
          <w:rFonts w:ascii="Calibri" w:hAnsi="Calibri" w:cs="Segoe UI"/>
          <w:color w:val="000000"/>
          <w:sz w:val="22"/>
          <w:szCs w:val="22"/>
        </w:rPr>
        <w:t>In het kader van de aan</w:t>
      </w:r>
      <w:r>
        <w:rPr>
          <w:rFonts w:ascii="Calibri" w:hAnsi="Calibri" w:cs="Segoe UI"/>
          <w:color w:val="000000"/>
          <w:sz w:val="22"/>
          <w:szCs w:val="22"/>
        </w:rPr>
        <w:t xml:space="preserve">vraag bij </w:t>
      </w:r>
      <w:proofErr w:type="spellStart"/>
      <w:r>
        <w:rPr>
          <w:rFonts w:ascii="Calibri" w:hAnsi="Calibri" w:cs="Segoe UI"/>
          <w:color w:val="000000"/>
          <w:sz w:val="22"/>
          <w:szCs w:val="22"/>
        </w:rPr>
        <w:t>ZonMw</w:t>
      </w:r>
      <w:proofErr w:type="spellEnd"/>
      <w:r>
        <w:rPr>
          <w:rFonts w:ascii="Calibri" w:hAnsi="Calibri" w:cs="Segoe UI"/>
          <w:color w:val="000000"/>
          <w:sz w:val="22"/>
          <w:szCs w:val="22"/>
        </w:rPr>
        <w:t xml:space="preserve"> zullen wij u v</w:t>
      </w:r>
      <w:r w:rsidRPr="00FD7CC3">
        <w:rPr>
          <w:rFonts w:ascii="Calibri" w:hAnsi="Calibri" w:cs="Segoe UI"/>
          <w:color w:val="000000"/>
          <w:sz w:val="22"/>
          <w:szCs w:val="22"/>
        </w:rPr>
        <w:t>ragen om een intentieverklaring te tekenen</w:t>
      </w:r>
      <w:r>
        <w:rPr>
          <w:rFonts w:ascii="Calibri" w:hAnsi="Calibri" w:cs="Segoe UI"/>
          <w:color w:val="000000"/>
          <w:sz w:val="22"/>
          <w:szCs w:val="22"/>
        </w:rPr>
        <w:t>, het verplicht u tot niets maar laat in onze aanvraag zien dat we voldoende centra hebben om patiënten te includeren</w:t>
      </w:r>
      <w:r w:rsidRPr="00FD7CC3">
        <w:rPr>
          <w:rFonts w:ascii="Calibri" w:hAnsi="Calibri" w:cs="Segoe UI"/>
          <w:color w:val="000000"/>
          <w:sz w:val="22"/>
          <w:szCs w:val="22"/>
        </w:rPr>
        <w:t>.</w:t>
      </w:r>
      <w:r>
        <w:rPr>
          <w:rFonts w:ascii="Calibri" w:hAnsi="Calibri" w:cs="Segoe UI"/>
          <w:color w:val="000000"/>
          <w:sz w:val="22"/>
          <w:szCs w:val="22"/>
        </w:rPr>
        <w:t xml:space="preserve"> Indien u na het ontvangen van het studie protocol afziet van studie deelname is dat mogelijk. </w:t>
      </w:r>
    </w:p>
    <w:p w14:paraId="612D30C7" w14:textId="77777777" w:rsidR="00B0582E" w:rsidRDefault="00B0582E" w:rsidP="00FD7CC3">
      <w:pPr>
        <w:rPr>
          <w:rFonts w:ascii="Calibri" w:hAnsi="Calibri" w:cs="Segoe UI"/>
          <w:color w:val="000000"/>
          <w:sz w:val="22"/>
          <w:szCs w:val="22"/>
        </w:rPr>
      </w:pPr>
    </w:p>
    <w:p w14:paraId="1DB52533" w14:textId="77777777" w:rsidR="00B0582E" w:rsidRDefault="00B0582E" w:rsidP="00FD7CC3">
      <w:pPr>
        <w:rPr>
          <w:rFonts w:ascii="Calibri" w:hAnsi="Calibri" w:cs="Segoe UI"/>
          <w:color w:val="000000"/>
          <w:sz w:val="22"/>
          <w:szCs w:val="22"/>
        </w:rPr>
      </w:pPr>
      <w:r>
        <w:rPr>
          <w:rFonts w:ascii="Calibri" w:hAnsi="Calibri" w:cs="Segoe UI"/>
          <w:color w:val="000000"/>
          <w:sz w:val="22"/>
          <w:szCs w:val="22"/>
        </w:rPr>
        <w:t xml:space="preserve">Wij verzoeken u op de intentieverklaring te vermelden of uw centrum wil deelnemen aan de studie, </w:t>
      </w:r>
      <w:r w:rsidRPr="00FD7CC3">
        <w:rPr>
          <w:rFonts w:ascii="Calibri" w:hAnsi="Calibri" w:cs="Segoe UI"/>
          <w:color w:val="000000"/>
          <w:sz w:val="22"/>
          <w:szCs w:val="22"/>
        </w:rPr>
        <w:t>met hierbij ook het aantal verwachte inclusies op jaarbasis</w:t>
      </w:r>
      <w:r>
        <w:rPr>
          <w:rFonts w:ascii="Calibri" w:hAnsi="Calibri" w:cs="Segoe UI"/>
          <w:color w:val="000000"/>
          <w:sz w:val="22"/>
          <w:szCs w:val="22"/>
        </w:rPr>
        <w:t xml:space="preserve">. </w:t>
      </w:r>
    </w:p>
    <w:p w14:paraId="4960E660" w14:textId="77777777" w:rsidR="00B0582E" w:rsidRDefault="00B0582E" w:rsidP="00C52F88">
      <w:pPr>
        <w:rPr>
          <w:rFonts w:cs="Arial"/>
          <w:color w:val="222222"/>
          <w:sz w:val="19"/>
          <w:szCs w:val="19"/>
          <w:shd w:val="clear" w:color="auto" w:fill="FFFFFF"/>
        </w:rPr>
      </w:pPr>
    </w:p>
    <w:p w14:paraId="2572CA57" w14:textId="77777777" w:rsidR="00B0582E" w:rsidRPr="00FD7CC3" w:rsidRDefault="00B0582E" w:rsidP="00FD7CC3">
      <w:pPr>
        <w:rPr>
          <w:rFonts w:ascii="Segoe UI" w:hAnsi="Segoe UI" w:cs="Segoe UI"/>
          <w:color w:val="000000"/>
          <w:sz w:val="27"/>
          <w:szCs w:val="27"/>
        </w:rPr>
      </w:pPr>
      <w:r w:rsidRPr="00FD7CC3">
        <w:rPr>
          <w:rFonts w:ascii="Calibri" w:hAnsi="Calibri" w:cs="Segoe UI"/>
          <w:color w:val="000000"/>
          <w:sz w:val="22"/>
          <w:szCs w:val="22"/>
        </w:rPr>
        <w:t>Mocht u naar aanleiding van deze brief vragen/ideeën hebben, dan vernemen wij dit natuurlijk graag!</w:t>
      </w:r>
    </w:p>
    <w:p w14:paraId="3FC940CD" w14:textId="77777777" w:rsidR="00B0582E" w:rsidRPr="00FD7CC3" w:rsidRDefault="00B0582E" w:rsidP="00FD7CC3">
      <w:pPr>
        <w:rPr>
          <w:rFonts w:ascii="Segoe UI" w:hAnsi="Segoe UI" w:cs="Segoe UI"/>
          <w:color w:val="000000"/>
          <w:sz w:val="27"/>
          <w:szCs w:val="27"/>
        </w:rPr>
      </w:pPr>
      <w:r w:rsidRPr="00FD7CC3">
        <w:rPr>
          <w:rFonts w:ascii="Calibri" w:hAnsi="Calibri" w:cs="Segoe UI"/>
          <w:color w:val="000000"/>
          <w:sz w:val="22"/>
          <w:szCs w:val="22"/>
        </w:rPr>
        <w:t> </w:t>
      </w:r>
    </w:p>
    <w:p w14:paraId="26C7C01B" w14:textId="77777777" w:rsidR="00B0582E" w:rsidRDefault="00B0582E" w:rsidP="00FD7CC3">
      <w:pPr>
        <w:rPr>
          <w:rFonts w:ascii="Calibri" w:hAnsi="Calibri" w:cs="Segoe UI"/>
          <w:color w:val="000000"/>
          <w:sz w:val="22"/>
          <w:szCs w:val="22"/>
        </w:rPr>
      </w:pPr>
    </w:p>
    <w:p w14:paraId="58219829" w14:textId="77777777" w:rsidR="00B0582E" w:rsidRDefault="00B0582E" w:rsidP="00FD7CC3">
      <w:pPr>
        <w:rPr>
          <w:rFonts w:ascii="Calibri" w:hAnsi="Calibri" w:cs="Segoe UI"/>
          <w:color w:val="000000"/>
          <w:sz w:val="22"/>
          <w:szCs w:val="22"/>
        </w:rPr>
      </w:pPr>
      <w:r w:rsidRPr="00FD7CC3">
        <w:rPr>
          <w:rFonts w:ascii="Calibri" w:hAnsi="Calibri" w:cs="Segoe UI"/>
          <w:color w:val="000000"/>
          <w:sz w:val="22"/>
          <w:szCs w:val="22"/>
        </w:rPr>
        <w:t>Met vriendelijke groet,</w:t>
      </w:r>
    </w:p>
    <w:p w14:paraId="1BD73A42" w14:textId="77777777" w:rsidR="00B0582E" w:rsidRDefault="00B0582E" w:rsidP="00FD7CC3">
      <w:pPr>
        <w:rPr>
          <w:rFonts w:ascii="Calibri" w:hAnsi="Calibri" w:cs="Segoe UI"/>
          <w:color w:val="000000"/>
          <w:sz w:val="22"/>
          <w:szCs w:val="22"/>
        </w:rPr>
      </w:pPr>
    </w:p>
    <w:p w14:paraId="2AE2B5E4" w14:textId="77777777" w:rsidR="00B0582E" w:rsidRDefault="00B0582E" w:rsidP="00FD7CC3">
      <w:pPr>
        <w:rPr>
          <w:rFonts w:ascii="Calibri" w:hAnsi="Calibri" w:cs="Segoe UI"/>
          <w:color w:val="000000"/>
          <w:sz w:val="22"/>
          <w:szCs w:val="22"/>
        </w:rPr>
      </w:pPr>
    </w:p>
    <w:p w14:paraId="5668C358" w14:textId="77777777" w:rsidR="00B0582E" w:rsidRPr="00FD7CC3" w:rsidRDefault="00457F99" w:rsidP="00FD7CC3">
      <w:pPr>
        <w:rPr>
          <w:rFonts w:ascii="Segoe UI" w:hAnsi="Segoe UI" w:cs="Segoe UI"/>
          <w:color w:val="000000"/>
          <w:sz w:val="27"/>
          <w:szCs w:val="27"/>
        </w:rPr>
      </w:pPr>
      <w:r>
        <w:rPr>
          <w:rFonts w:ascii="Calibri" w:hAnsi="Calibri" w:cs="Segoe UI"/>
          <w:color w:val="000000"/>
          <w:sz w:val="22"/>
          <w:szCs w:val="22"/>
        </w:rPr>
        <w:t>m</w:t>
      </w:r>
      <w:r w:rsidR="00B0582E">
        <w:rPr>
          <w:rFonts w:ascii="Calibri" w:hAnsi="Calibri" w:cs="Segoe UI"/>
          <w:color w:val="000000"/>
          <w:sz w:val="22"/>
          <w:szCs w:val="22"/>
        </w:rPr>
        <w:t>ede namens Dr. T. Gosens, orthopedisch chirurg (namens NOV)</w:t>
      </w:r>
      <w:r>
        <w:rPr>
          <w:rFonts w:ascii="Calibri" w:hAnsi="Calibri" w:cs="Segoe UI"/>
          <w:color w:val="000000"/>
          <w:sz w:val="22"/>
          <w:szCs w:val="22"/>
        </w:rPr>
        <w:t>,</w:t>
      </w:r>
      <w:r w:rsidR="00B0582E">
        <w:rPr>
          <w:rFonts w:ascii="Calibri" w:hAnsi="Calibri" w:cs="Segoe UI"/>
          <w:color w:val="000000"/>
          <w:sz w:val="22"/>
          <w:szCs w:val="22"/>
        </w:rPr>
        <w:t xml:space="preserve"> Dr. H.C. Willems, Klinisch geriater (namens NVKG)</w:t>
      </w:r>
      <w:r>
        <w:rPr>
          <w:rFonts w:ascii="Calibri" w:hAnsi="Calibri" w:cs="Segoe UI"/>
          <w:color w:val="000000"/>
          <w:sz w:val="22"/>
          <w:szCs w:val="22"/>
        </w:rPr>
        <w:t xml:space="preserve"> Dr. R. van Balen, specialist ouderengeneeskunde (namens </w:t>
      </w:r>
      <w:proofErr w:type="spellStart"/>
      <w:r>
        <w:rPr>
          <w:rFonts w:ascii="Calibri" w:hAnsi="Calibri" w:cs="Segoe UI"/>
          <w:color w:val="000000"/>
          <w:sz w:val="22"/>
          <w:szCs w:val="22"/>
        </w:rPr>
        <w:t>Verenso</w:t>
      </w:r>
      <w:proofErr w:type="spellEnd"/>
      <w:r>
        <w:rPr>
          <w:rFonts w:ascii="Calibri" w:hAnsi="Calibri" w:cs="Segoe UI"/>
          <w:color w:val="000000"/>
          <w:sz w:val="22"/>
          <w:szCs w:val="22"/>
        </w:rPr>
        <w:t>),</w:t>
      </w:r>
    </w:p>
    <w:p w14:paraId="0C1AE6CE" w14:textId="77777777" w:rsidR="00B0582E" w:rsidRPr="005565AC" w:rsidRDefault="00B0582E" w:rsidP="00FD7CC3">
      <w:pPr>
        <w:rPr>
          <w:rFonts w:ascii="Calibri" w:hAnsi="Calibri" w:cs="Segoe UI"/>
          <w:color w:val="000000"/>
          <w:sz w:val="22"/>
          <w:szCs w:val="22"/>
        </w:rPr>
      </w:pPr>
      <w:r w:rsidRPr="00FD7CC3">
        <w:rPr>
          <w:rFonts w:ascii="Calibri" w:hAnsi="Calibri" w:cs="Segoe UI"/>
          <w:color w:val="000000"/>
          <w:sz w:val="22"/>
          <w:szCs w:val="22"/>
        </w:rPr>
        <w:t> </w:t>
      </w:r>
    </w:p>
    <w:p w14:paraId="7F152C85" w14:textId="77777777" w:rsidR="00B0582E" w:rsidRDefault="00B0582E" w:rsidP="00FD7CC3">
      <w:pPr>
        <w:rPr>
          <w:rFonts w:ascii="Calibri" w:hAnsi="Calibri" w:cs="Segoe UI"/>
          <w:color w:val="000000"/>
          <w:sz w:val="22"/>
          <w:szCs w:val="22"/>
        </w:rPr>
      </w:pPr>
      <w:r>
        <w:rPr>
          <w:rFonts w:ascii="Calibri" w:hAnsi="Calibri" w:cs="Segoe UI"/>
          <w:color w:val="000000"/>
          <w:sz w:val="22"/>
          <w:szCs w:val="22"/>
        </w:rPr>
        <w:t xml:space="preserve">Dr. P. Joosse, traumachirurg Noordwest Ziekenhuisgroep Alkmaar, </w:t>
      </w:r>
      <w:proofErr w:type="spellStart"/>
      <w:r>
        <w:rPr>
          <w:rFonts w:ascii="Calibri" w:hAnsi="Calibri" w:cs="Segoe UI"/>
          <w:color w:val="000000"/>
          <w:sz w:val="22"/>
          <w:szCs w:val="22"/>
        </w:rPr>
        <w:t>Prinicipal</w:t>
      </w:r>
      <w:proofErr w:type="spellEnd"/>
      <w:r>
        <w:rPr>
          <w:rFonts w:ascii="Calibri" w:hAnsi="Calibri" w:cs="Segoe UI"/>
          <w:color w:val="000000"/>
          <w:sz w:val="22"/>
          <w:szCs w:val="22"/>
        </w:rPr>
        <w:t xml:space="preserve"> Investigator namens de NVT/NVvH</w:t>
      </w:r>
    </w:p>
    <w:p w14:paraId="6A59F9A7" w14:textId="77777777" w:rsidR="00B0582E" w:rsidRDefault="00B0582E" w:rsidP="00FD7CC3">
      <w:pPr>
        <w:rPr>
          <w:rFonts w:ascii="Calibri" w:hAnsi="Calibri" w:cs="Segoe UI"/>
          <w:color w:val="000000"/>
          <w:sz w:val="22"/>
          <w:szCs w:val="22"/>
        </w:rPr>
      </w:pPr>
      <w:r>
        <w:rPr>
          <w:rFonts w:ascii="Calibri" w:hAnsi="Calibri" w:cs="Segoe UI"/>
          <w:color w:val="000000"/>
          <w:sz w:val="22"/>
          <w:szCs w:val="22"/>
        </w:rPr>
        <w:t>Dr. E.M.M. van Lieshout, researchcoördinator Traumachirurgie Erasmus MC, hoofdaanvrager namens de NVT/NVvH</w:t>
      </w:r>
    </w:p>
    <w:p w14:paraId="18CB67F1" w14:textId="77777777" w:rsidR="00B0582E" w:rsidRDefault="00B0582E" w:rsidP="00FD7CC3">
      <w:pPr>
        <w:rPr>
          <w:rFonts w:ascii="Calibri" w:hAnsi="Calibri" w:cs="Segoe UI"/>
          <w:color w:val="000000"/>
          <w:sz w:val="22"/>
          <w:szCs w:val="22"/>
        </w:rPr>
      </w:pPr>
    </w:p>
    <w:p w14:paraId="4E5F4E15" w14:textId="77777777" w:rsidR="00B0582E" w:rsidRDefault="00B0582E" w:rsidP="00FD7CC3">
      <w:pPr>
        <w:rPr>
          <w:rFonts w:ascii="Calibri" w:hAnsi="Calibri" w:cs="Segoe UI"/>
          <w:color w:val="000000"/>
          <w:sz w:val="22"/>
          <w:szCs w:val="22"/>
        </w:rPr>
      </w:pPr>
    </w:p>
    <w:p w14:paraId="39436B0C" w14:textId="77777777" w:rsidR="00B0582E" w:rsidRDefault="00B0582E" w:rsidP="00FD7CC3">
      <w:pPr>
        <w:rPr>
          <w:rFonts w:ascii="Calibri" w:hAnsi="Calibri" w:cs="Segoe UI"/>
          <w:color w:val="000000"/>
          <w:sz w:val="22"/>
          <w:szCs w:val="22"/>
        </w:rPr>
      </w:pPr>
    </w:p>
    <w:p w14:paraId="6A6E8904" w14:textId="77777777" w:rsidR="00B0582E" w:rsidRDefault="00B0582E" w:rsidP="00FD7CC3">
      <w:pPr>
        <w:rPr>
          <w:rFonts w:ascii="Calibri" w:hAnsi="Calibri" w:cs="Segoe UI"/>
          <w:color w:val="000000"/>
          <w:sz w:val="22"/>
          <w:szCs w:val="22"/>
        </w:rPr>
      </w:pPr>
    </w:p>
    <w:p w14:paraId="2D8B609B" w14:textId="77777777" w:rsidR="00B0582E" w:rsidRDefault="00B0582E" w:rsidP="00FD7CC3">
      <w:pPr>
        <w:rPr>
          <w:rFonts w:ascii="Calibri" w:hAnsi="Calibri" w:cs="Segoe UI"/>
          <w:color w:val="000000"/>
          <w:sz w:val="22"/>
          <w:szCs w:val="22"/>
        </w:rPr>
      </w:pPr>
    </w:p>
    <w:p w14:paraId="5705E157" w14:textId="77777777" w:rsidR="00B0582E" w:rsidRDefault="00B0582E" w:rsidP="00FD7CC3">
      <w:pPr>
        <w:rPr>
          <w:rFonts w:ascii="Calibri" w:hAnsi="Calibri" w:cs="Segoe UI"/>
          <w:color w:val="000000"/>
          <w:sz w:val="22"/>
          <w:szCs w:val="22"/>
        </w:rPr>
      </w:pPr>
    </w:p>
    <w:p w14:paraId="17A2A7F1" w14:textId="022617FB" w:rsidR="00B0582E" w:rsidRDefault="00C348F6" w:rsidP="00724F46">
      <w:pPr>
        <w:widowControl w:val="0"/>
        <w:autoSpaceDE w:val="0"/>
        <w:autoSpaceDN w:val="0"/>
        <w:adjustRightInd w:val="0"/>
        <w:jc w:val="right"/>
        <w:rPr>
          <w:sz w:val="22"/>
          <w:szCs w:val="22"/>
        </w:rPr>
      </w:pPr>
      <w:r>
        <w:rPr>
          <w:sz w:val="22"/>
          <w:szCs w:val="22"/>
        </w:rPr>
        <w:t>16 oktober</w:t>
      </w:r>
      <w:r w:rsidR="00B0582E">
        <w:rPr>
          <w:sz w:val="22"/>
          <w:szCs w:val="22"/>
        </w:rPr>
        <w:t xml:space="preserve"> 2017</w:t>
      </w:r>
    </w:p>
    <w:p w14:paraId="56117A27" w14:textId="77777777" w:rsidR="00B0582E" w:rsidRDefault="00B0582E" w:rsidP="004517C9">
      <w:pPr>
        <w:widowControl w:val="0"/>
        <w:autoSpaceDE w:val="0"/>
        <w:autoSpaceDN w:val="0"/>
        <w:adjustRightInd w:val="0"/>
        <w:jc w:val="right"/>
        <w:rPr>
          <w:sz w:val="22"/>
          <w:szCs w:val="22"/>
        </w:rPr>
      </w:pPr>
    </w:p>
    <w:p w14:paraId="77880D72" w14:textId="77777777" w:rsidR="00B0582E" w:rsidRDefault="00B0582E" w:rsidP="004517C9">
      <w:pPr>
        <w:widowControl w:val="0"/>
        <w:autoSpaceDE w:val="0"/>
        <w:autoSpaceDN w:val="0"/>
        <w:adjustRightInd w:val="0"/>
        <w:rPr>
          <w:sz w:val="22"/>
          <w:szCs w:val="22"/>
        </w:rPr>
      </w:pPr>
      <w:r>
        <w:rPr>
          <w:sz w:val="22"/>
          <w:szCs w:val="22"/>
        </w:rPr>
        <w:t>Geachte collega,</w:t>
      </w:r>
    </w:p>
    <w:p w14:paraId="3978C21B" w14:textId="77777777" w:rsidR="00B0582E" w:rsidRDefault="00B0582E" w:rsidP="004517C9">
      <w:pPr>
        <w:widowControl w:val="0"/>
        <w:autoSpaceDE w:val="0"/>
        <w:autoSpaceDN w:val="0"/>
        <w:adjustRightInd w:val="0"/>
        <w:rPr>
          <w:sz w:val="22"/>
          <w:szCs w:val="22"/>
        </w:rPr>
      </w:pPr>
    </w:p>
    <w:p w14:paraId="68BB4AAA" w14:textId="77777777" w:rsidR="00B0582E" w:rsidRDefault="00B0582E" w:rsidP="004517C9">
      <w:pPr>
        <w:widowControl w:val="0"/>
        <w:autoSpaceDE w:val="0"/>
        <w:autoSpaceDN w:val="0"/>
        <w:adjustRightInd w:val="0"/>
        <w:rPr>
          <w:sz w:val="22"/>
          <w:szCs w:val="22"/>
        </w:rPr>
      </w:pPr>
      <w:r>
        <w:rPr>
          <w:sz w:val="22"/>
          <w:szCs w:val="22"/>
        </w:rPr>
        <w:t xml:space="preserve">De </w:t>
      </w:r>
      <w:proofErr w:type="spellStart"/>
      <w:r>
        <w:rPr>
          <w:sz w:val="22"/>
          <w:szCs w:val="22"/>
        </w:rPr>
        <w:t>ZonMw</w:t>
      </w:r>
      <w:proofErr w:type="spellEnd"/>
      <w:r>
        <w:rPr>
          <w:sz w:val="22"/>
          <w:szCs w:val="22"/>
        </w:rPr>
        <w:t xml:space="preserve"> subsidie aanvraag betreffende de FRAIL-HIP ‘</w:t>
      </w:r>
      <w:r w:rsidRPr="00AE7292">
        <w:rPr>
          <w:sz w:val="22"/>
          <w:szCs w:val="22"/>
        </w:rPr>
        <w:t xml:space="preserve">The </w:t>
      </w:r>
      <w:proofErr w:type="spellStart"/>
      <w:r w:rsidRPr="00AE7292">
        <w:rPr>
          <w:sz w:val="22"/>
          <w:szCs w:val="22"/>
          <w:u w:val="single"/>
        </w:rPr>
        <w:t>frail</w:t>
      </w:r>
      <w:proofErr w:type="spellEnd"/>
      <w:r w:rsidRPr="00AE7292">
        <w:rPr>
          <w:sz w:val="22"/>
          <w:szCs w:val="22"/>
        </w:rPr>
        <w:t xml:space="preserve"> </w:t>
      </w:r>
      <w:proofErr w:type="spellStart"/>
      <w:r w:rsidRPr="00AE7292">
        <w:rPr>
          <w:sz w:val="22"/>
          <w:szCs w:val="22"/>
        </w:rPr>
        <w:t>institutionalized</w:t>
      </w:r>
      <w:proofErr w:type="spellEnd"/>
      <w:r w:rsidRPr="00AE7292">
        <w:rPr>
          <w:sz w:val="22"/>
          <w:szCs w:val="22"/>
        </w:rPr>
        <w:t xml:space="preserve"> </w:t>
      </w:r>
      <w:proofErr w:type="spellStart"/>
      <w:r w:rsidRPr="00AE7292">
        <w:rPr>
          <w:sz w:val="22"/>
          <w:szCs w:val="22"/>
        </w:rPr>
        <w:t>elderly</w:t>
      </w:r>
      <w:proofErr w:type="spellEnd"/>
      <w:r w:rsidRPr="00AE7292">
        <w:rPr>
          <w:sz w:val="22"/>
          <w:szCs w:val="22"/>
        </w:rPr>
        <w:t xml:space="preserve"> </w:t>
      </w:r>
      <w:proofErr w:type="spellStart"/>
      <w:r w:rsidRPr="00AE7292">
        <w:rPr>
          <w:sz w:val="22"/>
          <w:szCs w:val="22"/>
        </w:rPr>
        <w:t>patient</w:t>
      </w:r>
      <w:proofErr w:type="spellEnd"/>
      <w:r w:rsidRPr="00AE7292">
        <w:rPr>
          <w:sz w:val="22"/>
          <w:szCs w:val="22"/>
        </w:rPr>
        <w:t xml:space="preserve"> </w:t>
      </w:r>
      <w:proofErr w:type="spellStart"/>
      <w:r w:rsidRPr="00AE7292">
        <w:rPr>
          <w:sz w:val="22"/>
          <w:szCs w:val="22"/>
        </w:rPr>
        <w:t>with</w:t>
      </w:r>
      <w:proofErr w:type="spellEnd"/>
      <w:r w:rsidRPr="00AE7292">
        <w:rPr>
          <w:sz w:val="22"/>
          <w:szCs w:val="22"/>
        </w:rPr>
        <w:t xml:space="preserve"> a </w:t>
      </w:r>
      <w:r w:rsidRPr="00AE7292">
        <w:rPr>
          <w:sz w:val="22"/>
          <w:szCs w:val="22"/>
          <w:u w:val="single"/>
        </w:rPr>
        <w:t>hip</w:t>
      </w:r>
      <w:r w:rsidRPr="00AE7292">
        <w:rPr>
          <w:sz w:val="22"/>
          <w:szCs w:val="22"/>
        </w:rPr>
        <w:t xml:space="preserve"> </w:t>
      </w:r>
      <w:proofErr w:type="spellStart"/>
      <w:r w:rsidRPr="00AE7292">
        <w:rPr>
          <w:sz w:val="22"/>
          <w:szCs w:val="22"/>
        </w:rPr>
        <w:t>fracture</w:t>
      </w:r>
      <w:proofErr w:type="spellEnd"/>
      <w:r w:rsidRPr="00AE7292">
        <w:rPr>
          <w:sz w:val="22"/>
          <w:szCs w:val="22"/>
        </w:rPr>
        <w:t xml:space="preserve"> in </w:t>
      </w:r>
      <w:proofErr w:type="spellStart"/>
      <w:r w:rsidRPr="00AE7292">
        <w:rPr>
          <w:sz w:val="22"/>
          <w:szCs w:val="22"/>
        </w:rPr>
        <w:t>the</w:t>
      </w:r>
      <w:proofErr w:type="spellEnd"/>
      <w:r w:rsidRPr="00AE7292">
        <w:rPr>
          <w:sz w:val="22"/>
          <w:szCs w:val="22"/>
        </w:rPr>
        <w:t xml:space="preserve"> </w:t>
      </w:r>
      <w:proofErr w:type="spellStart"/>
      <w:r w:rsidRPr="00AE7292">
        <w:rPr>
          <w:sz w:val="22"/>
          <w:szCs w:val="22"/>
        </w:rPr>
        <w:t>shade</w:t>
      </w:r>
      <w:proofErr w:type="spellEnd"/>
      <w:r w:rsidRPr="00AE7292">
        <w:rPr>
          <w:sz w:val="22"/>
          <w:szCs w:val="22"/>
        </w:rPr>
        <w:t xml:space="preserve"> of life (FRAIL-HIP); </w:t>
      </w:r>
      <w:proofErr w:type="spellStart"/>
      <w:r w:rsidRPr="00AE7292">
        <w:rPr>
          <w:sz w:val="22"/>
          <w:szCs w:val="22"/>
        </w:rPr>
        <w:t>how</w:t>
      </w:r>
      <w:proofErr w:type="spellEnd"/>
      <w:r w:rsidRPr="00AE7292">
        <w:rPr>
          <w:sz w:val="22"/>
          <w:szCs w:val="22"/>
        </w:rPr>
        <w:t xml:space="preserve"> do we </w:t>
      </w:r>
      <w:proofErr w:type="spellStart"/>
      <w:r w:rsidRPr="00AE7292">
        <w:rPr>
          <w:sz w:val="22"/>
          <w:szCs w:val="22"/>
        </w:rPr>
        <w:t>value</w:t>
      </w:r>
      <w:proofErr w:type="spellEnd"/>
      <w:r w:rsidRPr="00AE7292">
        <w:rPr>
          <w:sz w:val="22"/>
          <w:szCs w:val="22"/>
        </w:rPr>
        <w:t xml:space="preserve"> non-</w:t>
      </w:r>
      <w:proofErr w:type="spellStart"/>
      <w:r w:rsidRPr="00AE7292">
        <w:rPr>
          <w:sz w:val="22"/>
          <w:szCs w:val="22"/>
        </w:rPr>
        <w:t>operative</w:t>
      </w:r>
      <w:proofErr w:type="spellEnd"/>
      <w:r w:rsidRPr="00AE7292">
        <w:rPr>
          <w:sz w:val="22"/>
          <w:szCs w:val="22"/>
        </w:rPr>
        <w:t xml:space="preserve"> management?’ </w:t>
      </w:r>
      <w:r>
        <w:rPr>
          <w:sz w:val="22"/>
          <w:szCs w:val="22"/>
        </w:rPr>
        <w:t>studie vereist van elk deelnemend ziekenhuis de handtekening van de lokale onderzoeker (clinicus of onderzoeker). Met de handtekening verklaart u dat u bereid bent mee te doen met het actief includeren van patiënten.</w:t>
      </w:r>
    </w:p>
    <w:p w14:paraId="742C592F" w14:textId="77777777" w:rsidR="00B0582E" w:rsidRDefault="00B0582E" w:rsidP="004517C9">
      <w:pPr>
        <w:widowControl w:val="0"/>
        <w:autoSpaceDE w:val="0"/>
        <w:autoSpaceDN w:val="0"/>
        <w:adjustRightInd w:val="0"/>
        <w:rPr>
          <w:sz w:val="22"/>
          <w:szCs w:val="22"/>
        </w:rPr>
      </w:pPr>
    </w:p>
    <w:p w14:paraId="646662D2" w14:textId="77777777" w:rsidR="00B0582E" w:rsidRDefault="00B0582E" w:rsidP="004517C9">
      <w:pPr>
        <w:widowControl w:val="0"/>
        <w:autoSpaceDE w:val="0"/>
        <w:autoSpaceDN w:val="0"/>
        <w:adjustRightInd w:val="0"/>
        <w:rPr>
          <w:sz w:val="22"/>
          <w:szCs w:val="22"/>
        </w:rPr>
      </w:pPr>
      <w:r>
        <w:rPr>
          <w:sz w:val="22"/>
          <w:szCs w:val="22"/>
        </w:rPr>
        <w:t>Wilt u uw gegevens  hieronder invullen, ondertekenen en dit formulier</w:t>
      </w:r>
      <w:r>
        <w:rPr>
          <w:rStyle w:val="Verwijzingopmerking"/>
        </w:rPr>
        <w:t xml:space="preserve"> </w:t>
      </w:r>
      <w:r w:rsidRPr="00724F46">
        <w:rPr>
          <w:rStyle w:val="Verwijzingopmerking"/>
          <w:b/>
          <w:sz w:val="22"/>
          <w:szCs w:val="22"/>
          <w:u w:val="single"/>
        </w:rPr>
        <w:t>v</w:t>
      </w:r>
      <w:r>
        <w:rPr>
          <w:b/>
          <w:sz w:val="22"/>
          <w:szCs w:val="22"/>
          <w:u w:val="single"/>
        </w:rPr>
        <w:t>oor 27</w:t>
      </w:r>
      <w:r w:rsidRPr="00724F46">
        <w:rPr>
          <w:b/>
          <w:sz w:val="22"/>
          <w:szCs w:val="22"/>
          <w:u w:val="single"/>
        </w:rPr>
        <w:t xml:space="preserve"> </w:t>
      </w:r>
      <w:r>
        <w:rPr>
          <w:b/>
          <w:sz w:val="22"/>
          <w:szCs w:val="22"/>
          <w:u w:val="single"/>
        </w:rPr>
        <w:t>oktober</w:t>
      </w:r>
      <w:r>
        <w:rPr>
          <w:sz w:val="22"/>
          <w:szCs w:val="22"/>
        </w:rPr>
        <w:t xml:space="preserve"> (deadline </w:t>
      </w:r>
      <w:proofErr w:type="spellStart"/>
      <w:r>
        <w:rPr>
          <w:sz w:val="22"/>
          <w:szCs w:val="22"/>
        </w:rPr>
        <w:t>ZonMw</w:t>
      </w:r>
      <w:proofErr w:type="spellEnd"/>
      <w:r>
        <w:rPr>
          <w:sz w:val="22"/>
          <w:szCs w:val="22"/>
        </w:rPr>
        <w:t xml:space="preserve"> subsidie is 2 november) mailen naar </w:t>
      </w:r>
      <w:hyperlink r:id="rId8" w:history="1">
        <w:r w:rsidRPr="00F26334">
          <w:rPr>
            <w:rStyle w:val="Hyperlink"/>
            <w:sz w:val="22"/>
            <w:szCs w:val="22"/>
          </w:rPr>
          <w:t>e.vanlieshout@erasmusmc.nl</w:t>
        </w:r>
      </w:hyperlink>
      <w:r>
        <w:rPr>
          <w:sz w:val="22"/>
          <w:szCs w:val="22"/>
        </w:rPr>
        <w:t>?</w:t>
      </w:r>
    </w:p>
    <w:p w14:paraId="46EA1124" w14:textId="77777777" w:rsidR="00B0582E" w:rsidRDefault="00B0582E" w:rsidP="004517C9">
      <w:pPr>
        <w:widowControl w:val="0"/>
        <w:autoSpaceDE w:val="0"/>
        <w:autoSpaceDN w:val="0"/>
        <w:adjustRightInd w:val="0"/>
        <w:rPr>
          <w:sz w:val="22"/>
          <w:szCs w:val="22"/>
        </w:rPr>
      </w:pPr>
    </w:p>
    <w:p w14:paraId="1CA07FC7" w14:textId="77777777" w:rsidR="00B0582E" w:rsidRDefault="00B0582E" w:rsidP="004517C9">
      <w:pPr>
        <w:widowControl w:val="0"/>
        <w:autoSpaceDE w:val="0"/>
        <w:autoSpaceDN w:val="0"/>
        <w:adjustRightInd w:val="0"/>
        <w:rPr>
          <w:sz w:val="22"/>
          <w:szCs w:val="22"/>
        </w:rPr>
      </w:pPr>
      <w:r>
        <w:rPr>
          <w:sz w:val="22"/>
          <w:szCs w:val="22"/>
        </w:rPr>
        <w:t>Hartelijk dank voor uw medewerking namens de gehele onderzoekgroep,</w:t>
      </w:r>
    </w:p>
    <w:p w14:paraId="5452A5C5" w14:textId="77777777" w:rsidR="00B0582E" w:rsidRDefault="00B0582E" w:rsidP="004517C9">
      <w:pPr>
        <w:widowControl w:val="0"/>
        <w:autoSpaceDE w:val="0"/>
        <w:autoSpaceDN w:val="0"/>
        <w:adjustRightInd w:val="0"/>
        <w:rPr>
          <w:sz w:val="22"/>
          <w:szCs w:val="22"/>
        </w:rPr>
      </w:pPr>
    </w:p>
    <w:p w14:paraId="01AE646A" w14:textId="77777777" w:rsidR="00B0582E" w:rsidRDefault="00B0582E" w:rsidP="004517C9">
      <w:pPr>
        <w:widowControl w:val="0"/>
        <w:autoSpaceDE w:val="0"/>
        <w:autoSpaceDN w:val="0"/>
        <w:adjustRightInd w:val="0"/>
        <w:rPr>
          <w:sz w:val="22"/>
          <w:szCs w:val="22"/>
        </w:rPr>
      </w:pPr>
      <w:r>
        <w:rPr>
          <w:sz w:val="22"/>
          <w:szCs w:val="22"/>
        </w:rPr>
        <w:t>Met vriendelijke groet</w:t>
      </w:r>
    </w:p>
    <w:p w14:paraId="1A4EF4ED" w14:textId="77777777" w:rsidR="00B0582E" w:rsidRDefault="00B0582E" w:rsidP="004517C9">
      <w:pPr>
        <w:widowControl w:val="0"/>
        <w:autoSpaceDE w:val="0"/>
        <w:autoSpaceDN w:val="0"/>
        <w:adjustRightInd w:val="0"/>
        <w:rPr>
          <w:sz w:val="22"/>
          <w:szCs w:val="22"/>
        </w:rPr>
      </w:pPr>
    </w:p>
    <w:p w14:paraId="6216E756" w14:textId="3C429F7C" w:rsidR="00B0582E" w:rsidRPr="001324A5" w:rsidRDefault="00B0582E" w:rsidP="004517C9">
      <w:pPr>
        <w:widowControl w:val="0"/>
        <w:autoSpaceDE w:val="0"/>
        <w:autoSpaceDN w:val="0"/>
        <w:adjustRightInd w:val="0"/>
        <w:rPr>
          <w:sz w:val="22"/>
          <w:szCs w:val="22"/>
        </w:rPr>
      </w:pPr>
      <w:r>
        <w:rPr>
          <w:sz w:val="22"/>
          <w:szCs w:val="22"/>
        </w:rPr>
        <w:t>Pieter Joosse, Esther van Lieshout, Taco Gosens</w:t>
      </w:r>
      <w:r w:rsidR="003314A1">
        <w:rPr>
          <w:sz w:val="22"/>
          <w:szCs w:val="22"/>
        </w:rPr>
        <w:t>,</w:t>
      </w:r>
      <w:r>
        <w:rPr>
          <w:sz w:val="22"/>
          <w:szCs w:val="22"/>
        </w:rPr>
        <w:t xml:space="preserve"> Hanna Willems</w:t>
      </w:r>
      <w:r w:rsidR="003314A1">
        <w:rPr>
          <w:sz w:val="22"/>
          <w:szCs w:val="22"/>
        </w:rPr>
        <w:t xml:space="preserve"> en </w:t>
      </w:r>
      <w:proofErr w:type="spellStart"/>
      <w:r w:rsidR="003314A1">
        <w:rPr>
          <w:sz w:val="22"/>
          <w:szCs w:val="22"/>
        </w:rPr>
        <w:t>Romke</w:t>
      </w:r>
      <w:proofErr w:type="spellEnd"/>
      <w:r w:rsidR="003314A1">
        <w:rPr>
          <w:sz w:val="22"/>
          <w:szCs w:val="22"/>
        </w:rPr>
        <w:t xml:space="preserve"> van Balen</w:t>
      </w:r>
    </w:p>
    <w:p w14:paraId="23B5CAC6" w14:textId="77777777" w:rsidR="00B0582E" w:rsidRDefault="00B0582E" w:rsidP="00724F46">
      <w:pPr>
        <w:widowControl w:val="0"/>
        <w:pBdr>
          <w:bottom w:val="dashed" w:sz="4" w:space="1" w:color="auto"/>
        </w:pBdr>
        <w:autoSpaceDE w:val="0"/>
        <w:autoSpaceDN w:val="0"/>
        <w:adjustRightInd w:val="0"/>
        <w:rPr>
          <w:sz w:val="22"/>
          <w:szCs w:val="22"/>
        </w:rPr>
      </w:pPr>
    </w:p>
    <w:p w14:paraId="1030E36D" w14:textId="77777777" w:rsidR="00B0582E" w:rsidRDefault="00B0582E" w:rsidP="004517C9">
      <w:pPr>
        <w:widowControl w:val="0"/>
        <w:autoSpaceDE w:val="0"/>
        <w:autoSpaceDN w:val="0"/>
        <w:adjustRightInd w:val="0"/>
        <w:rPr>
          <w:sz w:val="22"/>
          <w:szCs w:val="22"/>
        </w:rPr>
      </w:pPr>
    </w:p>
    <w:p w14:paraId="3E9189BD" w14:textId="77777777" w:rsidR="00B0582E" w:rsidRPr="00724F46" w:rsidRDefault="00B0582E" w:rsidP="004517C9">
      <w:pPr>
        <w:widowControl w:val="0"/>
        <w:autoSpaceDE w:val="0"/>
        <w:autoSpaceDN w:val="0"/>
        <w:adjustRightInd w:val="0"/>
        <w:rPr>
          <w:sz w:val="22"/>
          <w:szCs w:val="22"/>
          <w:lang w:val="en-GB"/>
        </w:rPr>
      </w:pPr>
      <w:r w:rsidRPr="00724F46">
        <w:rPr>
          <w:sz w:val="22"/>
          <w:szCs w:val="22"/>
          <w:lang w:val="en-GB"/>
        </w:rPr>
        <w:t>Signature form of participating hospitals</w:t>
      </w:r>
    </w:p>
    <w:p w14:paraId="705DF9E3" w14:textId="77777777" w:rsidR="00B0582E" w:rsidRPr="00724F46" w:rsidRDefault="00B0582E" w:rsidP="004517C9">
      <w:pPr>
        <w:widowControl w:val="0"/>
        <w:autoSpaceDE w:val="0"/>
        <w:autoSpaceDN w:val="0"/>
        <w:adjustRightInd w:val="0"/>
        <w:rPr>
          <w:sz w:val="22"/>
          <w:szCs w:val="22"/>
          <w:lang w:val="en-GB"/>
        </w:rPr>
      </w:pPr>
    </w:p>
    <w:p w14:paraId="60487EB0" w14:textId="77777777" w:rsidR="00B0582E" w:rsidRPr="001324A5" w:rsidRDefault="00B0582E" w:rsidP="004517C9">
      <w:pPr>
        <w:widowControl w:val="0"/>
        <w:autoSpaceDE w:val="0"/>
        <w:autoSpaceDN w:val="0"/>
        <w:adjustRightInd w:val="0"/>
        <w:rPr>
          <w:sz w:val="22"/>
          <w:szCs w:val="22"/>
        </w:rPr>
      </w:pPr>
    </w:p>
    <w:p w14:paraId="5830FE47" w14:textId="77777777" w:rsidR="00B0582E" w:rsidRDefault="00B0582E" w:rsidP="004517C9">
      <w:pPr>
        <w:widowControl w:val="0"/>
        <w:autoSpaceDE w:val="0"/>
        <w:autoSpaceDN w:val="0"/>
        <w:adjustRightInd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8"/>
        <w:gridCol w:w="4528"/>
      </w:tblGrid>
      <w:tr w:rsidR="00B0582E" w14:paraId="570D5DC8" w14:textId="77777777" w:rsidTr="00343B07">
        <w:trPr>
          <w:trHeight w:val="779"/>
        </w:trPr>
        <w:tc>
          <w:tcPr>
            <w:tcW w:w="4528" w:type="dxa"/>
          </w:tcPr>
          <w:p w14:paraId="6A97C98D" w14:textId="77777777" w:rsidR="00B0582E" w:rsidRPr="00343B07" w:rsidRDefault="00B0582E" w:rsidP="00343B07">
            <w:pPr>
              <w:widowControl w:val="0"/>
              <w:autoSpaceDE w:val="0"/>
              <w:autoSpaceDN w:val="0"/>
              <w:adjustRightInd w:val="0"/>
              <w:rPr>
                <w:sz w:val="22"/>
              </w:rPr>
            </w:pPr>
            <w:r w:rsidRPr="00343B07">
              <w:rPr>
                <w:sz w:val="22"/>
                <w:szCs w:val="22"/>
              </w:rPr>
              <w:t>Uw kliniek: …..</w:t>
            </w:r>
          </w:p>
          <w:p w14:paraId="5C1C054E" w14:textId="77777777" w:rsidR="00B0582E" w:rsidRPr="00343B07" w:rsidRDefault="00B0582E" w:rsidP="00343B07">
            <w:pPr>
              <w:widowControl w:val="0"/>
              <w:autoSpaceDE w:val="0"/>
              <w:autoSpaceDN w:val="0"/>
              <w:adjustRightInd w:val="0"/>
              <w:rPr>
                <w:sz w:val="22"/>
              </w:rPr>
            </w:pPr>
          </w:p>
        </w:tc>
        <w:tc>
          <w:tcPr>
            <w:tcW w:w="4528" w:type="dxa"/>
          </w:tcPr>
          <w:p w14:paraId="3A046E6F" w14:textId="77777777" w:rsidR="00B0582E" w:rsidRPr="00343B07" w:rsidRDefault="00B0582E" w:rsidP="00343B07">
            <w:pPr>
              <w:widowControl w:val="0"/>
              <w:autoSpaceDE w:val="0"/>
              <w:autoSpaceDN w:val="0"/>
              <w:adjustRightInd w:val="0"/>
              <w:rPr>
                <w:sz w:val="22"/>
              </w:rPr>
            </w:pPr>
          </w:p>
        </w:tc>
      </w:tr>
      <w:tr w:rsidR="00B0582E" w14:paraId="69B8D7D4" w14:textId="77777777" w:rsidTr="00343B07">
        <w:trPr>
          <w:trHeight w:val="1532"/>
        </w:trPr>
        <w:tc>
          <w:tcPr>
            <w:tcW w:w="4528" w:type="dxa"/>
          </w:tcPr>
          <w:p w14:paraId="36D3AA1B" w14:textId="77777777" w:rsidR="00B0582E" w:rsidRPr="00343B07" w:rsidRDefault="00B0582E" w:rsidP="00343B07">
            <w:pPr>
              <w:widowControl w:val="0"/>
              <w:autoSpaceDE w:val="0"/>
              <w:autoSpaceDN w:val="0"/>
              <w:adjustRightInd w:val="0"/>
              <w:rPr>
                <w:sz w:val="22"/>
              </w:rPr>
            </w:pPr>
            <w:r w:rsidRPr="00343B07">
              <w:rPr>
                <w:sz w:val="22"/>
                <w:szCs w:val="22"/>
              </w:rPr>
              <w:t>Uw naam: ….</w:t>
            </w:r>
          </w:p>
          <w:p w14:paraId="7131AF96" w14:textId="77777777" w:rsidR="00B0582E" w:rsidRPr="00343B07" w:rsidRDefault="00B0582E" w:rsidP="00343B07">
            <w:pPr>
              <w:widowControl w:val="0"/>
              <w:autoSpaceDE w:val="0"/>
              <w:autoSpaceDN w:val="0"/>
              <w:adjustRightInd w:val="0"/>
              <w:rPr>
                <w:sz w:val="22"/>
              </w:rPr>
            </w:pPr>
          </w:p>
          <w:p w14:paraId="1A2A0F45" w14:textId="77777777" w:rsidR="00B0582E" w:rsidRPr="00343B07" w:rsidRDefault="00B0582E" w:rsidP="00343B07">
            <w:pPr>
              <w:widowControl w:val="0"/>
              <w:autoSpaceDE w:val="0"/>
              <w:autoSpaceDN w:val="0"/>
              <w:adjustRightInd w:val="0"/>
              <w:rPr>
                <w:sz w:val="22"/>
              </w:rPr>
            </w:pPr>
          </w:p>
          <w:p w14:paraId="5A98949E" w14:textId="77777777" w:rsidR="00B0582E" w:rsidRPr="00343B07" w:rsidRDefault="00B0582E" w:rsidP="00343B07">
            <w:pPr>
              <w:widowControl w:val="0"/>
              <w:autoSpaceDE w:val="0"/>
              <w:autoSpaceDN w:val="0"/>
              <w:adjustRightInd w:val="0"/>
              <w:rPr>
                <w:sz w:val="22"/>
              </w:rPr>
            </w:pPr>
          </w:p>
        </w:tc>
        <w:tc>
          <w:tcPr>
            <w:tcW w:w="4528" w:type="dxa"/>
          </w:tcPr>
          <w:p w14:paraId="2A8A6756" w14:textId="77777777" w:rsidR="00B0582E" w:rsidRPr="00343B07" w:rsidRDefault="00B0582E" w:rsidP="00343B07">
            <w:pPr>
              <w:widowControl w:val="0"/>
              <w:autoSpaceDE w:val="0"/>
              <w:autoSpaceDN w:val="0"/>
              <w:adjustRightInd w:val="0"/>
              <w:rPr>
                <w:sz w:val="22"/>
              </w:rPr>
            </w:pPr>
            <w:r w:rsidRPr="00343B07">
              <w:rPr>
                <w:sz w:val="22"/>
                <w:szCs w:val="22"/>
              </w:rPr>
              <w:t>Handtekening:….</w:t>
            </w:r>
          </w:p>
          <w:p w14:paraId="1AAB2456" w14:textId="77777777" w:rsidR="00B0582E" w:rsidRPr="00343B07" w:rsidRDefault="00B0582E" w:rsidP="00343B07">
            <w:pPr>
              <w:widowControl w:val="0"/>
              <w:autoSpaceDE w:val="0"/>
              <w:autoSpaceDN w:val="0"/>
              <w:adjustRightInd w:val="0"/>
              <w:rPr>
                <w:sz w:val="22"/>
              </w:rPr>
            </w:pPr>
          </w:p>
          <w:p w14:paraId="329DC5C5" w14:textId="77777777" w:rsidR="00B0582E" w:rsidRPr="00343B07" w:rsidRDefault="00B0582E" w:rsidP="00343B07">
            <w:pPr>
              <w:widowControl w:val="0"/>
              <w:autoSpaceDE w:val="0"/>
              <w:autoSpaceDN w:val="0"/>
              <w:adjustRightInd w:val="0"/>
              <w:rPr>
                <w:sz w:val="22"/>
              </w:rPr>
            </w:pPr>
          </w:p>
        </w:tc>
      </w:tr>
    </w:tbl>
    <w:p w14:paraId="733CC1DF" w14:textId="77777777" w:rsidR="00B0582E" w:rsidRPr="001324A5" w:rsidRDefault="00B0582E" w:rsidP="004517C9"/>
    <w:p w14:paraId="7CE66A64" w14:textId="77777777" w:rsidR="00B0582E" w:rsidRPr="00863B9F" w:rsidRDefault="00B0582E" w:rsidP="00724F46">
      <w:pPr>
        <w:spacing w:line="360" w:lineRule="auto"/>
        <w:rPr>
          <w:rFonts w:ascii="Calibri" w:hAnsi="Calibri" w:cs="Segoe UI"/>
          <w:b/>
          <w:color w:val="000000"/>
          <w:sz w:val="22"/>
          <w:szCs w:val="22"/>
        </w:rPr>
      </w:pPr>
      <w:r w:rsidRPr="00863B9F">
        <w:rPr>
          <w:rFonts w:ascii="Calibri" w:hAnsi="Calibri" w:cs="Segoe UI"/>
          <w:b/>
          <w:color w:val="000000"/>
          <w:sz w:val="22"/>
          <w:szCs w:val="22"/>
        </w:rPr>
        <w:lastRenderedPageBreak/>
        <w:t>U verwacht ……… patiënten per jaar te kunnen includeren</w:t>
      </w:r>
    </w:p>
    <w:sectPr w:rsidR="00B0582E" w:rsidRPr="00863B9F" w:rsidSect="003172E4">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F2DC7" w14:textId="77777777" w:rsidR="00B0582E" w:rsidRDefault="00B0582E" w:rsidP="0086611C">
      <w:r>
        <w:separator/>
      </w:r>
    </w:p>
  </w:endnote>
  <w:endnote w:type="continuationSeparator" w:id="0">
    <w:p w14:paraId="4C74691F" w14:textId="77777777" w:rsidR="00B0582E" w:rsidRDefault="00B0582E" w:rsidP="0086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330AD" w14:textId="77777777" w:rsidR="00B0582E" w:rsidRDefault="00457F99">
    <w:pPr>
      <w:pStyle w:val="Voettekst"/>
    </w:pPr>
    <w:r>
      <w:rPr>
        <w:noProof/>
      </w:rPr>
      <w:drawing>
        <wp:anchor distT="0" distB="0" distL="114300" distR="114300" simplePos="0" relativeHeight="251659776" behindDoc="0" locked="0" layoutInCell="1" allowOverlap="1" wp14:anchorId="0C470B24" wp14:editId="1C8312E9">
          <wp:simplePos x="0" y="0"/>
          <wp:positionH relativeFrom="column">
            <wp:posOffset>5758180</wp:posOffset>
          </wp:positionH>
          <wp:positionV relativeFrom="paragraph">
            <wp:posOffset>-193040</wp:posOffset>
          </wp:positionV>
          <wp:extent cx="666750" cy="694690"/>
          <wp:effectExtent l="0" t="0" r="0" b="0"/>
          <wp:wrapNone/>
          <wp:docPr id="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94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6B793C46" wp14:editId="250A3C26">
          <wp:simplePos x="0" y="0"/>
          <wp:positionH relativeFrom="column">
            <wp:posOffset>-756920</wp:posOffset>
          </wp:positionH>
          <wp:positionV relativeFrom="paragraph">
            <wp:posOffset>-275590</wp:posOffset>
          </wp:positionV>
          <wp:extent cx="941070" cy="975995"/>
          <wp:effectExtent l="0" t="0" r="0" b="0"/>
          <wp:wrapNone/>
          <wp:docPr id="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1070" cy="9759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C84E2" w14:textId="77777777" w:rsidR="00B0582E" w:rsidRDefault="00B0582E" w:rsidP="0086611C">
      <w:r>
        <w:separator/>
      </w:r>
    </w:p>
  </w:footnote>
  <w:footnote w:type="continuationSeparator" w:id="0">
    <w:p w14:paraId="0CD46C6F" w14:textId="77777777" w:rsidR="00B0582E" w:rsidRDefault="00B0582E" w:rsidP="00866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3BF29" w14:textId="77777777" w:rsidR="00B0582E" w:rsidRDefault="003A03B2">
    <w:pPr>
      <w:pStyle w:val="Koptekst"/>
    </w:pPr>
    <w:r>
      <w:rPr>
        <w:noProof/>
      </w:rPr>
      <w:drawing>
        <wp:anchor distT="0" distB="0" distL="114300" distR="114300" simplePos="0" relativeHeight="251665408" behindDoc="0" locked="0" layoutInCell="1" allowOverlap="1" wp14:anchorId="74B2D6D7" wp14:editId="0BE8F676">
          <wp:simplePos x="0" y="0"/>
          <wp:positionH relativeFrom="column">
            <wp:posOffset>1499870</wp:posOffset>
          </wp:positionH>
          <wp:positionV relativeFrom="paragraph">
            <wp:posOffset>-335280</wp:posOffset>
          </wp:positionV>
          <wp:extent cx="1323975" cy="592824"/>
          <wp:effectExtent l="0" t="0" r="0" b="0"/>
          <wp:wrapNone/>
          <wp:docPr id="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592824"/>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4688" behindDoc="0" locked="0" layoutInCell="1" allowOverlap="1" wp14:anchorId="0343C631" wp14:editId="5A16F78D">
          <wp:simplePos x="0" y="0"/>
          <wp:positionH relativeFrom="column">
            <wp:posOffset>-461645</wp:posOffset>
          </wp:positionH>
          <wp:positionV relativeFrom="paragraph">
            <wp:posOffset>-382905</wp:posOffset>
          </wp:positionV>
          <wp:extent cx="1638300" cy="686747"/>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686747"/>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0" locked="0" layoutInCell="1" allowOverlap="1" wp14:anchorId="3E23CD71" wp14:editId="7E8D4422">
          <wp:simplePos x="0" y="0"/>
          <wp:positionH relativeFrom="column">
            <wp:posOffset>5224780</wp:posOffset>
          </wp:positionH>
          <wp:positionV relativeFrom="paragraph">
            <wp:posOffset>-382905</wp:posOffset>
          </wp:positionV>
          <wp:extent cx="1133475" cy="743719"/>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3475" cy="743719"/>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0C7BD5A0" wp14:editId="05BF059D">
          <wp:simplePos x="0" y="0"/>
          <wp:positionH relativeFrom="column">
            <wp:posOffset>3147695</wp:posOffset>
          </wp:positionH>
          <wp:positionV relativeFrom="paragraph">
            <wp:posOffset>-352366</wp:posOffset>
          </wp:positionV>
          <wp:extent cx="1801679" cy="581025"/>
          <wp:effectExtent l="0" t="0" r="8255" b="0"/>
          <wp:wrapNone/>
          <wp:docPr id="2"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679" cy="5810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50872"/>
    <w:multiLevelType w:val="hybridMultilevel"/>
    <w:tmpl w:val="7ADCE22A"/>
    <w:lvl w:ilvl="0" w:tplc="D2E41534">
      <w:start w:val="1"/>
      <w:numFmt w:val="bullet"/>
      <w:lvlText w:val="•"/>
      <w:lvlJc w:val="left"/>
      <w:pPr>
        <w:ind w:left="720" w:hanging="360"/>
      </w:pPr>
      <w:rPr>
        <w:rFonts w:ascii="Times New Roman" w:hAnsi="Times New Roman"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E05DEC"/>
    <w:multiLevelType w:val="hybridMultilevel"/>
    <w:tmpl w:val="F5FC849C"/>
    <w:lvl w:ilvl="0" w:tplc="BF28111C">
      <w:start w:val="1"/>
      <w:numFmt w:val="bullet"/>
      <w:lvlText w:val="•"/>
      <w:lvlJc w:val="left"/>
      <w:pPr>
        <w:tabs>
          <w:tab w:val="num" w:pos="720"/>
        </w:tabs>
        <w:ind w:left="720" w:hanging="360"/>
      </w:pPr>
      <w:rPr>
        <w:rFonts w:ascii="Arial" w:hAnsi="Arial" w:hint="default"/>
      </w:rPr>
    </w:lvl>
    <w:lvl w:ilvl="1" w:tplc="9B861438">
      <w:start w:val="1026"/>
      <w:numFmt w:val="bullet"/>
      <w:lvlText w:val="•"/>
      <w:lvlJc w:val="left"/>
      <w:pPr>
        <w:tabs>
          <w:tab w:val="num" w:pos="1440"/>
        </w:tabs>
        <w:ind w:left="1440" w:hanging="360"/>
      </w:pPr>
      <w:rPr>
        <w:rFonts w:ascii="Arial" w:hAnsi="Arial" w:hint="default"/>
      </w:rPr>
    </w:lvl>
    <w:lvl w:ilvl="2" w:tplc="1CC2B0FC" w:tentative="1">
      <w:start w:val="1"/>
      <w:numFmt w:val="bullet"/>
      <w:lvlText w:val="•"/>
      <w:lvlJc w:val="left"/>
      <w:pPr>
        <w:tabs>
          <w:tab w:val="num" w:pos="2160"/>
        </w:tabs>
        <w:ind w:left="2160" w:hanging="360"/>
      </w:pPr>
      <w:rPr>
        <w:rFonts w:ascii="Arial" w:hAnsi="Arial" w:hint="default"/>
      </w:rPr>
    </w:lvl>
    <w:lvl w:ilvl="3" w:tplc="46E094F8" w:tentative="1">
      <w:start w:val="1"/>
      <w:numFmt w:val="bullet"/>
      <w:lvlText w:val="•"/>
      <w:lvlJc w:val="left"/>
      <w:pPr>
        <w:tabs>
          <w:tab w:val="num" w:pos="2880"/>
        </w:tabs>
        <w:ind w:left="2880" w:hanging="360"/>
      </w:pPr>
      <w:rPr>
        <w:rFonts w:ascii="Arial" w:hAnsi="Arial" w:hint="default"/>
      </w:rPr>
    </w:lvl>
    <w:lvl w:ilvl="4" w:tplc="908E2A78" w:tentative="1">
      <w:start w:val="1"/>
      <w:numFmt w:val="bullet"/>
      <w:lvlText w:val="•"/>
      <w:lvlJc w:val="left"/>
      <w:pPr>
        <w:tabs>
          <w:tab w:val="num" w:pos="3600"/>
        </w:tabs>
        <w:ind w:left="3600" w:hanging="360"/>
      </w:pPr>
      <w:rPr>
        <w:rFonts w:ascii="Arial" w:hAnsi="Arial" w:hint="default"/>
      </w:rPr>
    </w:lvl>
    <w:lvl w:ilvl="5" w:tplc="BE266BEA" w:tentative="1">
      <w:start w:val="1"/>
      <w:numFmt w:val="bullet"/>
      <w:lvlText w:val="•"/>
      <w:lvlJc w:val="left"/>
      <w:pPr>
        <w:tabs>
          <w:tab w:val="num" w:pos="4320"/>
        </w:tabs>
        <w:ind w:left="4320" w:hanging="360"/>
      </w:pPr>
      <w:rPr>
        <w:rFonts w:ascii="Arial" w:hAnsi="Arial" w:hint="default"/>
      </w:rPr>
    </w:lvl>
    <w:lvl w:ilvl="6" w:tplc="62EECA6E" w:tentative="1">
      <w:start w:val="1"/>
      <w:numFmt w:val="bullet"/>
      <w:lvlText w:val="•"/>
      <w:lvlJc w:val="left"/>
      <w:pPr>
        <w:tabs>
          <w:tab w:val="num" w:pos="5040"/>
        </w:tabs>
        <w:ind w:left="5040" w:hanging="360"/>
      </w:pPr>
      <w:rPr>
        <w:rFonts w:ascii="Arial" w:hAnsi="Arial" w:hint="default"/>
      </w:rPr>
    </w:lvl>
    <w:lvl w:ilvl="7" w:tplc="82BABAEE" w:tentative="1">
      <w:start w:val="1"/>
      <w:numFmt w:val="bullet"/>
      <w:lvlText w:val="•"/>
      <w:lvlJc w:val="left"/>
      <w:pPr>
        <w:tabs>
          <w:tab w:val="num" w:pos="5760"/>
        </w:tabs>
        <w:ind w:left="5760" w:hanging="360"/>
      </w:pPr>
      <w:rPr>
        <w:rFonts w:ascii="Arial" w:hAnsi="Arial" w:hint="default"/>
      </w:rPr>
    </w:lvl>
    <w:lvl w:ilvl="8" w:tplc="F6FE09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305F50"/>
    <w:multiLevelType w:val="hybridMultilevel"/>
    <w:tmpl w:val="971C86B2"/>
    <w:lvl w:ilvl="0" w:tplc="04130003">
      <w:start w:val="1"/>
      <w:numFmt w:val="bullet"/>
      <w:lvlText w:val="o"/>
      <w:lvlJc w:val="left"/>
      <w:pPr>
        <w:ind w:left="1776" w:hanging="360"/>
      </w:pPr>
      <w:rPr>
        <w:rFonts w:ascii="Courier New" w:hAnsi="Courier New" w:hint="default"/>
      </w:rPr>
    </w:lvl>
    <w:lvl w:ilvl="1" w:tplc="04130003">
      <w:start w:val="1"/>
      <w:numFmt w:val="bullet"/>
      <w:lvlText w:val="o"/>
      <w:lvlJc w:val="left"/>
      <w:pPr>
        <w:ind w:left="2496" w:hanging="360"/>
      </w:pPr>
      <w:rPr>
        <w:rFonts w:ascii="Courier New" w:hAnsi="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hint="default"/>
      </w:rPr>
    </w:lvl>
    <w:lvl w:ilvl="8" w:tplc="04130005">
      <w:start w:val="1"/>
      <w:numFmt w:val="bullet"/>
      <w:lvlText w:val=""/>
      <w:lvlJc w:val="left"/>
      <w:pPr>
        <w:ind w:left="7536" w:hanging="360"/>
      </w:pPr>
      <w:rPr>
        <w:rFonts w:ascii="Wingdings" w:hAnsi="Wingdings" w:hint="default"/>
      </w:rPr>
    </w:lvl>
  </w:abstractNum>
  <w:abstractNum w:abstractNumId="3" w15:restartNumberingAfterBreak="0">
    <w:nsid w:val="3B7D7AE6"/>
    <w:multiLevelType w:val="hybridMultilevel"/>
    <w:tmpl w:val="6930C846"/>
    <w:lvl w:ilvl="0" w:tplc="04130001">
      <w:start w:val="1"/>
      <w:numFmt w:val="bullet"/>
      <w:lvlText w:val=""/>
      <w:lvlJc w:val="left"/>
      <w:pPr>
        <w:ind w:left="1530" w:hanging="360"/>
      </w:pPr>
      <w:rPr>
        <w:rFonts w:ascii="Symbol" w:hAnsi="Symbol" w:hint="default"/>
      </w:rPr>
    </w:lvl>
    <w:lvl w:ilvl="1" w:tplc="04130003">
      <w:start w:val="1"/>
      <w:numFmt w:val="bullet"/>
      <w:lvlText w:val="o"/>
      <w:lvlJc w:val="left"/>
      <w:pPr>
        <w:ind w:left="2250" w:hanging="360"/>
      </w:pPr>
      <w:rPr>
        <w:rFonts w:ascii="Courier New" w:hAnsi="Courier New" w:hint="default"/>
      </w:rPr>
    </w:lvl>
    <w:lvl w:ilvl="2" w:tplc="04130005">
      <w:start w:val="1"/>
      <w:numFmt w:val="bullet"/>
      <w:lvlText w:val=""/>
      <w:lvlJc w:val="left"/>
      <w:pPr>
        <w:ind w:left="2970" w:hanging="360"/>
      </w:pPr>
      <w:rPr>
        <w:rFonts w:ascii="Wingdings" w:hAnsi="Wingdings" w:hint="default"/>
      </w:rPr>
    </w:lvl>
    <w:lvl w:ilvl="3" w:tplc="04130001">
      <w:start w:val="1"/>
      <w:numFmt w:val="bullet"/>
      <w:lvlText w:val=""/>
      <w:lvlJc w:val="left"/>
      <w:pPr>
        <w:ind w:left="3690" w:hanging="360"/>
      </w:pPr>
      <w:rPr>
        <w:rFonts w:ascii="Symbol" w:hAnsi="Symbol" w:hint="default"/>
      </w:rPr>
    </w:lvl>
    <w:lvl w:ilvl="4" w:tplc="04130003">
      <w:start w:val="1"/>
      <w:numFmt w:val="bullet"/>
      <w:lvlText w:val="o"/>
      <w:lvlJc w:val="left"/>
      <w:pPr>
        <w:ind w:left="4410" w:hanging="360"/>
      </w:pPr>
      <w:rPr>
        <w:rFonts w:ascii="Courier New" w:hAnsi="Courier New" w:hint="default"/>
      </w:rPr>
    </w:lvl>
    <w:lvl w:ilvl="5" w:tplc="04130005">
      <w:start w:val="1"/>
      <w:numFmt w:val="bullet"/>
      <w:lvlText w:val=""/>
      <w:lvlJc w:val="left"/>
      <w:pPr>
        <w:ind w:left="5130" w:hanging="360"/>
      </w:pPr>
      <w:rPr>
        <w:rFonts w:ascii="Wingdings" w:hAnsi="Wingdings" w:hint="default"/>
      </w:rPr>
    </w:lvl>
    <w:lvl w:ilvl="6" w:tplc="04130001">
      <w:start w:val="1"/>
      <w:numFmt w:val="bullet"/>
      <w:lvlText w:val=""/>
      <w:lvlJc w:val="left"/>
      <w:pPr>
        <w:ind w:left="5850" w:hanging="360"/>
      </w:pPr>
      <w:rPr>
        <w:rFonts w:ascii="Symbol" w:hAnsi="Symbol" w:hint="default"/>
      </w:rPr>
    </w:lvl>
    <w:lvl w:ilvl="7" w:tplc="04130003">
      <w:start w:val="1"/>
      <w:numFmt w:val="bullet"/>
      <w:lvlText w:val="o"/>
      <w:lvlJc w:val="left"/>
      <w:pPr>
        <w:ind w:left="6570" w:hanging="360"/>
      </w:pPr>
      <w:rPr>
        <w:rFonts w:ascii="Courier New" w:hAnsi="Courier New" w:hint="default"/>
      </w:rPr>
    </w:lvl>
    <w:lvl w:ilvl="8" w:tplc="04130005">
      <w:start w:val="1"/>
      <w:numFmt w:val="bullet"/>
      <w:lvlText w:val=""/>
      <w:lvlJc w:val="left"/>
      <w:pPr>
        <w:ind w:left="7290" w:hanging="360"/>
      </w:pPr>
      <w:rPr>
        <w:rFonts w:ascii="Wingdings" w:hAnsi="Wingdings" w:hint="default"/>
      </w:rPr>
    </w:lvl>
  </w:abstractNum>
  <w:abstractNum w:abstractNumId="4" w15:restartNumberingAfterBreak="0">
    <w:nsid w:val="5DFF487C"/>
    <w:multiLevelType w:val="hybridMultilevel"/>
    <w:tmpl w:val="0C162904"/>
    <w:lvl w:ilvl="0" w:tplc="D2E41534">
      <w:start w:val="1"/>
      <w:numFmt w:val="bullet"/>
      <w:lvlText w:val="•"/>
      <w:lvlJc w:val="left"/>
      <w:pPr>
        <w:tabs>
          <w:tab w:val="num" w:pos="720"/>
        </w:tabs>
        <w:ind w:left="720" w:hanging="360"/>
      </w:pPr>
      <w:rPr>
        <w:rFonts w:ascii="Times New Roman" w:hAnsi="Times New Roman" w:hint="default"/>
      </w:rPr>
    </w:lvl>
    <w:lvl w:ilvl="1" w:tplc="CCBE395A">
      <w:start w:val="1"/>
      <w:numFmt w:val="bullet"/>
      <w:lvlText w:val="•"/>
      <w:lvlJc w:val="left"/>
      <w:pPr>
        <w:tabs>
          <w:tab w:val="num" w:pos="1440"/>
        </w:tabs>
        <w:ind w:left="1440" w:hanging="360"/>
      </w:pPr>
      <w:rPr>
        <w:rFonts w:ascii="Times New Roman" w:hAnsi="Times New Roman" w:hint="default"/>
      </w:rPr>
    </w:lvl>
    <w:lvl w:ilvl="2" w:tplc="96BC1918">
      <w:start w:val="1"/>
      <w:numFmt w:val="bullet"/>
      <w:lvlText w:val="•"/>
      <w:lvlJc w:val="left"/>
      <w:pPr>
        <w:tabs>
          <w:tab w:val="num" w:pos="2160"/>
        </w:tabs>
        <w:ind w:left="2160" w:hanging="360"/>
      </w:pPr>
      <w:rPr>
        <w:rFonts w:ascii="Times New Roman" w:hAnsi="Times New Roman" w:hint="default"/>
      </w:rPr>
    </w:lvl>
    <w:lvl w:ilvl="3" w:tplc="05026C3E">
      <w:start w:val="1"/>
      <w:numFmt w:val="bullet"/>
      <w:lvlText w:val="•"/>
      <w:lvlJc w:val="left"/>
      <w:pPr>
        <w:tabs>
          <w:tab w:val="num" w:pos="2880"/>
        </w:tabs>
        <w:ind w:left="2880" w:hanging="360"/>
      </w:pPr>
      <w:rPr>
        <w:rFonts w:ascii="Times New Roman" w:hAnsi="Times New Roman" w:hint="default"/>
      </w:rPr>
    </w:lvl>
    <w:lvl w:ilvl="4" w:tplc="EF4A921C">
      <w:start w:val="1"/>
      <w:numFmt w:val="bullet"/>
      <w:lvlText w:val="•"/>
      <w:lvlJc w:val="left"/>
      <w:pPr>
        <w:tabs>
          <w:tab w:val="num" w:pos="3600"/>
        </w:tabs>
        <w:ind w:left="3600" w:hanging="360"/>
      </w:pPr>
      <w:rPr>
        <w:rFonts w:ascii="Times New Roman" w:hAnsi="Times New Roman" w:hint="default"/>
      </w:rPr>
    </w:lvl>
    <w:lvl w:ilvl="5" w:tplc="E0081056">
      <w:start w:val="1"/>
      <w:numFmt w:val="bullet"/>
      <w:lvlText w:val="•"/>
      <w:lvlJc w:val="left"/>
      <w:pPr>
        <w:tabs>
          <w:tab w:val="num" w:pos="4320"/>
        </w:tabs>
        <w:ind w:left="4320" w:hanging="360"/>
      </w:pPr>
      <w:rPr>
        <w:rFonts w:ascii="Times New Roman" w:hAnsi="Times New Roman" w:hint="default"/>
      </w:rPr>
    </w:lvl>
    <w:lvl w:ilvl="6" w:tplc="0FB4F222">
      <w:start w:val="1"/>
      <w:numFmt w:val="bullet"/>
      <w:lvlText w:val="•"/>
      <w:lvlJc w:val="left"/>
      <w:pPr>
        <w:tabs>
          <w:tab w:val="num" w:pos="5040"/>
        </w:tabs>
        <w:ind w:left="5040" w:hanging="360"/>
      </w:pPr>
      <w:rPr>
        <w:rFonts w:ascii="Times New Roman" w:hAnsi="Times New Roman" w:hint="default"/>
      </w:rPr>
    </w:lvl>
    <w:lvl w:ilvl="7" w:tplc="B9A8E788">
      <w:start w:val="1"/>
      <w:numFmt w:val="bullet"/>
      <w:lvlText w:val="•"/>
      <w:lvlJc w:val="left"/>
      <w:pPr>
        <w:tabs>
          <w:tab w:val="num" w:pos="5760"/>
        </w:tabs>
        <w:ind w:left="5760" w:hanging="360"/>
      </w:pPr>
      <w:rPr>
        <w:rFonts w:ascii="Times New Roman" w:hAnsi="Times New Roman" w:hint="default"/>
      </w:rPr>
    </w:lvl>
    <w:lvl w:ilvl="8" w:tplc="FAAC37A0">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2F871CD"/>
    <w:multiLevelType w:val="hybridMultilevel"/>
    <w:tmpl w:val="1C4AC9A0"/>
    <w:lvl w:ilvl="0" w:tplc="D6B456C0">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7025D0D"/>
    <w:multiLevelType w:val="hybridMultilevel"/>
    <w:tmpl w:val="2C3C7BE0"/>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7" w15:restartNumberingAfterBreak="0">
    <w:nsid w:val="7D5A3A8F"/>
    <w:multiLevelType w:val="hybridMultilevel"/>
    <w:tmpl w:val="9B7C8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C3"/>
    <w:rsid w:val="0001488D"/>
    <w:rsid w:val="000412AF"/>
    <w:rsid w:val="00092953"/>
    <w:rsid w:val="00093449"/>
    <w:rsid w:val="000C5BBB"/>
    <w:rsid w:val="000E422B"/>
    <w:rsid w:val="000F466C"/>
    <w:rsid w:val="0010586B"/>
    <w:rsid w:val="001324A5"/>
    <w:rsid w:val="00223974"/>
    <w:rsid w:val="002377AD"/>
    <w:rsid w:val="00254FA1"/>
    <w:rsid w:val="0026577A"/>
    <w:rsid w:val="00281172"/>
    <w:rsid w:val="00281520"/>
    <w:rsid w:val="002A6E12"/>
    <w:rsid w:val="002B2F9E"/>
    <w:rsid w:val="002D08E5"/>
    <w:rsid w:val="002E4C91"/>
    <w:rsid w:val="00306DB3"/>
    <w:rsid w:val="003172E4"/>
    <w:rsid w:val="003314A1"/>
    <w:rsid w:val="00343B07"/>
    <w:rsid w:val="00350D50"/>
    <w:rsid w:val="003A03B2"/>
    <w:rsid w:val="003C3E3B"/>
    <w:rsid w:val="003F7F08"/>
    <w:rsid w:val="00403FC1"/>
    <w:rsid w:val="00404CEB"/>
    <w:rsid w:val="004329A9"/>
    <w:rsid w:val="004517C9"/>
    <w:rsid w:val="00457F99"/>
    <w:rsid w:val="004A4246"/>
    <w:rsid w:val="004B2184"/>
    <w:rsid w:val="004E100A"/>
    <w:rsid w:val="004F4709"/>
    <w:rsid w:val="005565AC"/>
    <w:rsid w:val="005A3C49"/>
    <w:rsid w:val="005B6C08"/>
    <w:rsid w:val="005B764C"/>
    <w:rsid w:val="00603CE1"/>
    <w:rsid w:val="00620C65"/>
    <w:rsid w:val="00656145"/>
    <w:rsid w:val="006E4F44"/>
    <w:rsid w:val="00724F46"/>
    <w:rsid w:val="00724FC4"/>
    <w:rsid w:val="007806DC"/>
    <w:rsid w:val="007811F2"/>
    <w:rsid w:val="00781442"/>
    <w:rsid w:val="007B4E5B"/>
    <w:rsid w:val="007C2ACD"/>
    <w:rsid w:val="007D1445"/>
    <w:rsid w:val="00847313"/>
    <w:rsid w:val="00853710"/>
    <w:rsid w:val="00863B9F"/>
    <w:rsid w:val="0086611C"/>
    <w:rsid w:val="00870310"/>
    <w:rsid w:val="00891A42"/>
    <w:rsid w:val="008D5534"/>
    <w:rsid w:val="008F4B0B"/>
    <w:rsid w:val="008F7535"/>
    <w:rsid w:val="00985BBB"/>
    <w:rsid w:val="009A02DF"/>
    <w:rsid w:val="009B51D1"/>
    <w:rsid w:val="009C06FD"/>
    <w:rsid w:val="009C3088"/>
    <w:rsid w:val="009D18A4"/>
    <w:rsid w:val="009D7B83"/>
    <w:rsid w:val="00A25C4D"/>
    <w:rsid w:val="00A2756D"/>
    <w:rsid w:val="00A31175"/>
    <w:rsid w:val="00A33999"/>
    <w:rsid w:val="00A472CA"/>
    <w:rsid w:val="00AC0664"/>
    <w:rsid w:val="00AE7292"/>
    <w:rsid w:val="00B0582E"/>
    <w:rsid w:val="00B25F4A"/>
    <w:rsid w:val="00B95B24"/>
    <w:rsid w:val="00BB01B2"/>
    <w:rsid w:val="00BB1961"/>
    <w:rsid w:val="00BD2132"/>
    <w:rsid w:val="00BF7416"/>
    <w:rsid w:val="00C348F6"/>
    <w:rsid w:val="00C52F88"/>
    <w:rsid w:val="00CC3F49"/>
    <w:rsid w:val="00CE25E0"/>
    <w:rsid w:val="00D43CC9"/>
    <w:rsid w:val="00DC0661"/>
    <w:rsid w:val="00E26C49"/>
    <w:rsid w:val="00E83BB8"/>
    <w:rsid w:val="00EF70BF"/>
    <w:rsid w:val="00F26334"/>
    <w:rsid w:val="00F46B1F"/>
    <w:rsid w:val="00F733E4"/>
    <w:rsid w:val="00F73754"/>
    <w:rsid w:val="00FA5DDE"/>
    <w:rsid w:val="00FD7CC3"/>
    <w:rsid w:val="00FF7E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3A362A0"/>
  <w15:docId w15:val="{7E61B746-FE5F-4998-973C-CA48CD7E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2ACD"/>
    <w:rPr>
      <w:rFonts w:ascii="Arial" w:eastAsia="Times New Roman" w:hAnsi="Arial"/>
      <w:sz w:val="20"/>
      <w:szCs w:val="24"/>
    </w:rPr>
  </w:style>
  <w:style w:type="paragraph" w:styleId="Kop1">
    <w:name w:val="heading 1"/>
    <w:basedOn w:val="Standaard"/>
    <w:next w:val="Standaard"/>
    <w:link w:val="Kop1Char"/>
    <w:uiPriority w:val="99"/>
    <w:qFormat/>
    <w:rsid w:val="007C2ACD"/>
    <w:pPr>
      <w:keepNext/>
      <w:outlineLvl w:val="0"/>
    </w:pPr>
    <w:rPr>
      <w:b/>
      <w:sz w:val="24"/>
      <w:szCs w:val="28"/>
    </w:rPr>
  </w:style>
  <w:style w:type="paragraph" w:styleId="Kop2">
    <w:name w:val="heading 2"/>
    <w:basedOn w:val="Standaard"/>
    <w:next w:val="Standaard"/>
    <w:link w:val="Kop2Char"/>
    <w:uiPriority w:val="99"/>
    <w:qFormat/>
    <w:rsid w:val="007C2ACD"/>
    <w:pPr>
      <w:keepNext/>
      <w:outlineLvl w:val="1"/>
    </w:pPr>
    <w:rPr>
      <w:rFonts w:cs="Arial"/>
      <w:b/>
      <w:bCs/>
      <w:iCs/>
      <w:sz w:val="22"/>
      <w:szCs w:val="22"/>
    </w:rPr>
  </w:style>
  <w:style w:type="paragraph" w:styleId="Kop3">
    <w:name w:val="heading 3"/>
    <w:basedOn w:val="Standaard"/>
    <w:next w:val="Standaard"/>
    <w:link w:val="Kop3Char"/>
    <w:uiPriority w:val="99"/>
    <w:qFormat/>
    <w:rsid w:val="007C2ACD"/>
    <w:pPr>
      <w:keepNext/>
      <w:outlineLvl w:val="2"/>
    </w:pPr>
    <w:rPr>
      <w:rFonts w:cs="Arial"/>
      <w:b/>
      <w:bCs/>
      <w:szCs w:val="20"/>
    </w:rPr>
  </w:style>
  <w:style w:type="paragraph" w:styleId="Kop4">
    <w:name w:val="heading 4"/>
    <w:basedOn w:val="Standaard"/>
    <w:next w:val="Standaard"/>
    <w:link w:val="Kop4Char"/>
    <w:uiPriority w:val="99"/>
    <w:qFormat/>
    <w:rsid w:val="007C2ACD"/>
    <w:pPr>
      <w:spacing w:before="200"/>
      <w:outlineLvl w:val="3"/>
    </w:pPr>
    <w:rPr>
      <w:rFonts w:eastAsia="MS ????"/>
      <w:b/>
      <w:bCs/>
      <w:i/>
      <w:iCs/>
    </w:rPr>
  </w:style>
  <w:style w:type="paragraph" w:styleId="Kop5">
    <w:name w:val="heading 5"/>
    <w:basedOn w:val="Standaard"/>
    <w:next w:val="Standaard"/>
    <w:link w:val="Kop5Char"/>
    <w:uiPriority w:val="99"/>
    <w:qFormat/>
    <w:rsid w:val="007C2ACD"/>
    <w:pPr>
      <w:keepNext/>
      <w:keepLines/>
      <w:spacing w:before="200"/>
      <w:outlineLvl w:val="4"/>
    </w:pPr>
    <w:rPr>
      <w:rFonts w:eastAsia="MS ????"/>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7C2ACD"/>
    <w:rPr>
      <w:rFonts w:ascii="Arial" w:hAnsi="Arial" w:cs="Times New Roman"/>
      <w:b/>
      <w:sz w:val="28"/>
      <w:szCs w:val="28"/>
      <w:lang w:eastAsia="nl-NL"/>
    </w:rPr>
  </w:style>
  <w:style w:type="character" w:customStyle="1" w:styleId="Kop2Char">
    <w:name w:val="Kop 2 Char"/>
    <w:basedOn w:val="Standaardalinea-lettertype"/>
    <w:link w:val="Kop2"/>
    <w:uiPriority w:val="99"/>
    <w:locked/>
    <w:rsid w:val="007C2ACD"/>
    <w:rPr>
      <w:rFonts w:ascii="Arial" w:hAnsi="Arial" w:cs="Arial"/>
      <w:b/>
      <w:bCs/>
      <w:iCs/>
      <w:sz w:val="22"/>
      <w:szCs w:val="22"/>
      <w:lang w:eastAsia="nl-NL"/>
    </w:rPr>
  </w:style>
  <w:style w:type="character" w:customStyle="1" w:styleId="Kop3Char">
    <w:name w:val="Kop 3 Char"/>
    <w:basedOn w:val="Standaardalinea-lettertype"/>
    <w:link w:val="Kop3"/>
    <w:uiPriority w:val="99"/>
    <w:locked/>
    <w:rsid w:val="007C2ACD"/>
    <w:rPr>
      <w:rFonts w:ascii="Arial" w:hAnsi="Arial" w:cs="Arial"/>
      <w:b/>
      <w:bCs/>
      <w:sz w:val="20"/>
      <w:szCs w:val="20"/>
      <w:lang w:eastAsia="nl-NL"/>
    </w:rPr>
  </w:style>
  <w:style w:type="character" w:customStyle="1" w:styleId="Kop4Char">
    <w:name w:val="Kop 4 Char"/>
    <w:basedOn w:val="Standaardalinea-lettertype"/>
    <w:link w:val="Kop4"/>
    <w:uiPriority w:val="99"/>
    <w:locked/>
    <w:rsid w:val="007C2ACD"/>
    <w:rPr>
      <w:rFonts w:ascii="Arial" w:eastAsia="MS ????" w:hAnsi="Arial" w:cs="Times New Roman"/>
      <w:b/>
      <w:bCs/>
      <w:i/>
      <w:iCs/>
      <w:sz w:val="20"/>
      <w:lang w:eastAsia="nl-NL"/>
    </w:rPr>
  </w:style>
  <w:style w:type="character" w:customStyle="1" w:styleId="Kop5Char">
    <w:name w:val="Kop 5 Char"/>
    <w:basedOn w:val="Standaardalinea-lettertype"/>
    <w:link w:val="Kop5"/>
    <w:uiPriority w:val="99"/>
    <w:locked/>
    <w:rsid w:val="007C2ACD"/>
    <w:rPr>
      <w:rFonts w:ascii="Arial" w:eastAsia="MS ????" w:hAnsi="Arial" w:cs="Times New Roman"/>
      <w:i/>
      <w:sz w:val="20"/>
      <w:lang w:eastAsia="nl-NL"/>
    </w:rPr>
  </w:style>
  <w:style w:type="character" w:customStyle="1" w:styleId="apple-converted-space">
    <w:name w:val="apple-converted-space"/>
    <w:basedOn w:val="Standaardalinea-lettertype"/>
    <w:uiPriority w:val="99"/>
    <w:rsid w:val="00FD7CC3"/>
    <w:rPr>
      <w:rFonts w:cs="Times New Roman"/>
    </w:rPr>
  </w:style>
  <w:style w:type="paragraph" w:styleId="Lijstalinea">
    <w:name w:val="List Paragraph"/>
    <w:basedOn w:val="Standaard"/>
    <w:uiPriority w:val="99"/>
    <w:qFormat/>
    <w:rsid w:val="00870310"/>
    <w:pPr>
      <w:ind w:left="720"/>
      <w:contextualSpacing/>
    </w:pPr>
  </w:style>
  <w:style w:type="character" w:styleId="Hyperlink">
    <w:name w:val="Hyperlink"/>
    <w:basedOn w:val="Standaardalinea-lettertype"/>
    <w:uiPriority w:val="99"/>
    <w:rsid w:val="000C5BBB"/>
    <w:rPr>
      <w:rFonts w:cs="Times New Roman"/>
      <w:color w:val="0563C1"/>
      <w:u w:val="single"/>
    </w:rPr>
  </w:style>
  <w:style w:type="paragraph" w:styleId="Ballontekst">
    <w:name w:val="Balloon Text"/>
    <w:basedOn w:val="Standaard"/>
    <w:link w:val="BallontekstChar"/>
    <w:uiPriority w:val="99"/>
    <w:semiHidden/>
    <w:rsid w:val="00306DB3"/>
    <w:rPr>
      <w:rFonts w:ascii="Segoe UI" w:hAnsi="Segoe UI" w:cs="Segoe UI"/>
      <w:sz w:val="18"/>
      <w:szCs w:val="18"/>
    </w:rPr>
  </w:style>
  <w:style w:type="character" w:customStyle="1" w:styleId="BallontekstChar">
    <w:name w:val="Ballontekst Char"/>
    <w:basedOn w:val="Standaardalinea-lettertype"/>
    <w:link w:val="Ballontekst"/>
    <w:uiPriority w:val="99"/>
    <w:semiHidden/>
    <w:locked/>
    <w:rsid w:val="00306DB3"/>
    <w:rPr>
      <w:rFonts w:ascii="Segoe UI" w:hAnsi="Segoe UI" w:cs="Segoe UI"/>
      <w:sz w:val="18"/>
      <w:szCs w:val="18"/>
    </w:rPr>
  </w:style>
  <w:style w:type="table" w:styleId="Tabelraster">
    <w:name w:val="Table Grid"/>
    <w:basedOn w:val="Standaardtabel"/>
    <w:uiPriority w:val="99"/>
    <w:rsid w:val="004517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rsid w:val="00254FA1"/>
    <w:rPr>
      <w:rFonts w:cs="Times New Roman"/>
      <w:sz w:val="16"/>
      <w:szCs w:val="16"/>
    </w:rPr>
  </w:style>
  <w:style w:type="paragraph" w:styleId="Tekstopmerking">
    <w:name w:val="annotation text"/>
    <w:basedOn w:val="Standaard"/>
    <w:link w:val="TekstopmerkingChar"/>
    <w:uiPriority w:val="99"/>
    <w:semiHidden/>
    <w:rsid w:val="00254FA1"/>
    <w:rPr>
      <w:szCs w:val="20"/>
    </w:rPr>
  </w:style>
  <w:style w:type="character" w:customStyle="1" w:styleId="TekstopmerkingChar">
    <w:name w:val="Tekst opmerking Char"/>
    <w:basedOn w:val="Standaardalinea-lettertype"/>
    <w:link w:val="Tekstopmerking"/>
    <w:uiPriority w:val="99"/>
    <w:semiHidden/>
    <w:locked/>
    <w:rsid w:val="00254FA1"/>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254FA1"/>
    <w:rPr>
      <w:b/>
      <w:bCs/>
    </w:rPr>
  </w:style>
  <w:style w:type="character" w:customStyle="1" w:styleId="OnderwerpvanopmerkingChar">
    <w:name w:val="Onderwerp van opmerking Char"/>
    <w:basedOn w:val="TekstopmerkingChar"/>
    <w:link w:val="Onderwerpvanopmerking"/>
    <w:uiPriority w:val="99"/>
    <w:semiHidden/>
    <w:locked/>
    <w:rsid w:val="00254FA1"/>
    <w:rPr>
      <w:rFonts w:cs="Times New Roman"/>
      <w:b/>
      <w:bCs/>
      <w:sz w:val="20"/>
      <w:szCs w:val="20"/>
    </w:rPr>
  </w:style>
  <w:style w:type="paragraph" w:styleId="Koptekst">
    <w:name w:val="header"/>
    <w:basedOn w:val="Standaard"/>
    <w:link w:val="KoptekstChar"/>
    <w:uiPriority w:val="99"/>
    <w:rsid w:val="0086611C"/>
    <w:pPr>
      <w:tabs>
        <w:tab w:val="center" w:pos="4536"/>
        <w:tab w:val="right" w:pos="9072"/>
      </w:tabs>
    </w:pPr>
  </w:style>
  <w:style w:type="character" w:customStyle="1" w:styleId="KoptekstChar">
    <w:name w:val="Koptekst Char"/>
    <w:basedOn w:val="Standaardalinea-lettertype"/>
    <w:link w:val="Koptekst"/>
    <w:uiPriority w:val="99"/>
    <w:locked/>
    <w:rsid w:val="0086611C"/>
    <w:rPr>
      <w:rFonts w:cs="Times New Roman"/>
    </w:rPr>
  </w:style>
  <w:style w:type="paragraph" w:styleId="Voettekst">
    <w:name w:val="footer"/>
    <w:basedOn w:val="Standaard"/>
    <w:link w:val="VoettekstChar"/>
    <w:uiPriority w:val="99"/>
    <w:rsid w:val="0086611C"/>
    <w:pPr>
      <w:tabs>
        <w:tab w:val="center" w:pos="4536"/>
        <w:tab w:val="right" w:pos="9072"/>
      </w:tabs>
    </w:pPr>
  </w:style>
  <w:style w:type="character" w:customStyle="1" w:styleId="VoettekstChar">
    <w:name w:val="Voettekst Char"/>
    <w:basedOn w:val="Standaardalinea-lettertype"/>
    <w:link w:val="Voettekst"/>
    <w:uiPriority w:val="99"/>
    <w:locked/>
    <w:rsid w:val="0086611C"/>
    <w:rPr>
      <w:rFonts w:cs="Times New Roman"/>
    </w:rPr>
  </w:style>
  <w:style w:type="character" w:styleId="GevolgdeHyperlink">
    <w:name w:val="FollowedHyperlink"/>
    <w:basedOn w:val="Standaardalinea-lettertype"/>
    <w:uiPriority w:val="99"/>
    <w:semiHidden/>
    <w:rsid w:val="00BB01B2"/>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84953">
      <w:marLeft w:val="0"/>
      <w:marRight w:val="0"/>
      <w:marTop w:val="0"/>
      <w:marBottom w:val="0"/>
      <w:divBdr>
        <w:top w:val="none" w:sz="0" w:space="0" w:color="auto"/>
        <w:left w:val="none" w:sz="0" w:space="0" w:color="auto"/>
        <w:bottom w:val="none" w:sz="0" w:space="0" w:color="auto"/>
        <w:right w:val="none" w:sz="0" w:space="0" w:color="auto"/>
      </w:divBdr>
    </w:div>
    <w:div w:id="1601984957">
      <w:marLeft w:val="0"/>
      <w:marRight w:val="0"/>
      <w:marTop w:val="0"/>
      <w:marBottom w:val="0"/>
      <w:divBdr>
        <w:top w:val="none" w:sz="0" w:space="0" w:color="auto"/>
        <w:left w:val="none" w:sz="0" w:space="0" w:color="auto"/>
        <w:bottom w:val="none" w:sz="0" w:space="0" w:color="auto"/>
        <w:right w:val="none" w:sz="0" w:space="0" w:color="auto"/>
      </w:divBdr>
      <w:divsChild>
        <w:div w:id="1601984949">
          <w:marLeft w:val="360"/>
          <w:marRight w:val="0"/>
          <w:marTop w:val="200"/>
          <w:marBottom w:val="0"/>
          <w:divBdr>
            <w:top w:val="none" w:sz="0" w:space="0" w:color="auto"/>
            <w:left w:val="none" w:sz="0" w:space="0" w:color="auto"/>
            <w:bottom w:val="none" w:sz="0" w:space="0" w:color="auto"/>
            <w:right w:val="none" w:sz="0" w:space="0" w:color="auto"/>
          </w:divBdr>
        </w:div>
        <w:div w:id="1601984951">
          <w:marLeft w:val="1080"/>
          <w:marRight w:val="0"/>
          <w:marTop w:val="100"/>
          <w:marBottom w:val="0"/>
          <w:divBdr>
            <w:top w:val="none" w:sz="0" w:space="0" w:color="auto"/>
            <w:left w:val="none" w:sz="0" w:space="0" w:color="auto"/>
            <w:bottom w:val="none" w:sz="0" w:space="0" w:color="auto"/>
            <w:right w:val="none" w:sz="0" w:space="0" w:color="auto"/>
          </w:divBdr>
        </w:div>
        <w:div w:id="1601984956">
          <w:marLeft w:val="1080"/>
          <w:marRight w:val="0"/>
          <w:marTop w:val="100"/>
          <w:marBottom w:val="0"/>
          <w:divBdr>
            <w:top w:val="none" w:sz="0" w:space="0" w:color="auto"/>
            <w:left w:val="none" w:sz="0" w:space="0" w:color="auto"/>
            <w:bottom w:val="none" w:sz="0" w:space="0" w:color="auto"/>
            <w:right w:val="none" w:sz="0" w:space="0" w:color="auto"/>
          </w:divBdr>
        </w:div>
        <w:div w:id="1601984961">
          <w:marLeft w:val="360"/>
          <w:marRight w:val="0"/>
          <w:marTop w:val="200"/>
          <w:marBottom w:val="0"/>
          <w:divBdr>
            <w:top w:val="none" w:sz="0" w:space="0" w:color="auto"/>
            <w:left w:val="none" w:sz="0" w:space="0" w:color="auto"/>
            <w:bottom w:val="none" w:sz="0" w:space="0" w:color="auto"/>
            <w:right w:val="none" w:sz="0" w:space="0" w:color="auto"/>
          </w:divBdr>
        </w:div>
        <w:div w:id="1601984966">
          <w:marLeft w:val="360"/>
          <w:marRight w:val="0"/>
          <w:marTop w:val="200"/>
          <w:marBottom w:val="0"/>
          <w:divBdr>
            <w:top w:val="none" w:sz="0" w:space="0" w:color="auto"/>
            <w:left w:val="none" w:sz="0" w:space="0" w:color="auto"/>
            <w:bottom w:val="none" w:sz="0" w:space="0" w:color="auto"/>
            <w:right w:val="none" w:sz="0" w:space="0" w:color="auto"/>
          </w:divBdr>
        </w:div>
        <w:div w:id="1601984970">
          <w:marLeft w:val="360"/>
          <w:marRight w:val="0"/>
          <w:marTop w:val="200"/>
          <w:marBottom w:val="0"/>
          <w:divBdr>
            <w:top w:val="none" w:sz="0" w:space="0" w:color="auto"/>
            <w:left w:val="none" w:sz="0" w:space="0" w:color="auto"/>
            <w:bottom w:val="none" w:sz="0" w:space="0" w:color="auto"/>
            <w:right w:val="none" w:sz="0" w:space="0" w:color="auto"/>
          </w:divBdr>
        </w:div>
      </w:divsChild>
    </w:div>
    <w:div w:id="1601984959">
      <w:marLeft w:val="0"/>
      <w:marRight w:val="0"/>
      <w:marTop w:val="0"/>
      <w:marBottom w:val="0"/>
      <w:divBdr>
        <w:top w:val="none" w:sz="0" w:space="0" w:color="auto"/>
        <w:left w:val="none" w:sz="0" w:space="0" w:color="auto"/>
        <w:bottom w:val="none" w:sz="0" w:space="0" w:color="auto"/>
        <w:right w:val="none" w:sz="0" w:space="0" w:color="auto"/>
      </w:divBdr>
    </w:div>
    <w:div w:id="1601984963">
      <w:marLeft w:val="0"/>
      <w:marRight w:val="0"/>
      <w:marTop w:val="0"/>
      <w:marBottom w:val="0"/>
      <w:divBdr>
        <w:top w:val="none" w:sz="0" w:space="0" w:color="auto"/>
        <w:left w:val="none" w:sz="0" w:space="0" w:color="auto"/>
        <w:bottom w:val="none" w:sz="0" w:space="0" w:color="auto"/>
        <w:right w:val="none" w:sz="0" w:space="0" w:color="auto"/>
      </w:divBdr>
    </w:div>
    <w:div w:id="1601984974">
      <w:marLeft w:val="0"/>
      <w:marRight w:val="0"/>
      <w:marTop w:val="0"/>
      <w:marBottom w:val="0"/>
      <w:divBdr>
        <w:top w:val="none" w:sz="0" w:space="0" w:color="auto"/>
        <w:left w:val="none" w:sz="0" w:space="0" w:color="auto"/>
        <w:bottom w:val="none" w:sz="0" w:space="0" w:color="auto"/>
        <w:right w:val="none" w:sz="0" w:space="0" w:color="auto"/>
      </w:divBdr>
      <w:divsChild>
        <w:div w:id="1601984950">
          <w:marLeft w:val="0"/>
          <w:marRight w:val="0"/>
          <w:marTop w:val="0"/>
          <w:marBottom w:val="0"/>
          <w:divBdr>
            <w:top w:val="none" w:sz="0" w:space="0" w:color="auto"/>
            <w:left w:val="none" w:sz="0" w:space="0" w:color="auto"/>
            <w:bottom w:val="none" w:sz="0" w:space="0" w:color="auto"/>
            <w:right w:val="none" w:sz="0" w:space="0" w:color="auto"/>
          </w:divBdr>
        </w:div>
        <w:div w:id="1601984952">
          <w:marLeft w:val="0"/>
          <w:marRight w:val="0"/>
          <w:marTop w:val="0"/>
          <w:marBottom w:val="0"/>
          <w:divBdr>
            <w:top w:val="none" w:sz="0" w:space="0" w:color="auto"/>
            <w:left w:val="none" w:sz="0" w:space="0" w:color="auto"/>
            <w:bottom w:val="none" w:sz="0" w:space="0" w:color="auto"/>
            <w:right w:val="none" w:sz="0" w:space="0" w:color="auto"/>
          </w:divBdr>
        </w:div>
        <w:div w:id="1601984954">
          <w:marLeft w:val="0"/>
          <w:marRight w:val="0"/>
          <w:marTop w:val="0"/>
          <w:marBottom w:val="0"/>
          <w:divBdr>
            <w:top w:val="none" w:sz="0" w:space="0" w:color="auto"/>
            <w:left w:val="none" w:sz="0" w:space="0" w:color="auto"/>
            <w:bottom w:val="none" w:sz="0" w:space="0" w:color="auto"/>
            <w:right w:val="none" w:sz="0" w:space="0" w:color="auto"/>
          </w:divBdr>
        </w:div>
        <w:div w:id="1601984955">
          <w:marLeft w:val="0"/>
          <w:marRight w:val="0"/>
          <w:marTop w:val="0"/>
          <w:marBottom w:val="0"/>
          <w:divBdr>
            <w:top w:val="none" w:sz="0" w:space="0" w:color="auto"/>
            <w:left w:val="none" w:sz="0" w:space="0" w:color="auto"/>
            <w:bottom w:val="none" w:sz="0" w:space="0" w:color="auto"/>
            <w:right w:val="none" w:sz="0" w:space="0" w:color="auto"/>
          </w:divBdr>
        </w:div>
        <w:div w:id="1601984958">
          <w:marLeft w:val="0"/>
          <w:marRight w:val="0"/>
          <w:marTop w:val="0"/>
          <w:marBottom w:val="0"/>
          <w:divBdr>
            <w:top w:val="none" w:sz="0" w:space="0" w:color="auto"/>
            <w:left w:val="none" w:sz="0" w:space="0" w:color="auto"/>
            <w:bottom w:val="none" w:sz="0" w:space="0" w:color="auto"/>
            <w:right w:val="none" w:sz="0" w:space="0" w:color="auto"/>
          </w:divBdr>
        </w:div>
        <w:div w:id="1601984960">
          <w:marLeft w:val="0"/>
          <w:marRight w:val="0"/>
          <w:marTop w:val="0"/>
          <w:marBottom w:val="0"/>
          <w:divBdr>
            <w:top w:val="none" w:sz="0" w:space="0" w:color="auto"/>
            <w:left w:val="none" w:sz="0" w:space="0" w:color="auto"/>
            <w:bottom w:val="none" w:sz="0" w:space="0" w:color="auto"/>
            <w:right w:val="none" w:sz="0" w:space="0" w:color="auto"/>
          </w:divBdr>
        </w:div>
        <w:div w:id="1601984962">
          <w:marLeft w:val="0"/>
          <w:marRight w:val="0"/>
          <w:marTop w:val="0"/>
          <w:marBottom w:val="0"/>
          <w:divBdr>
            <w:top w:val="none" w:sz="0" w:space="0" w:color="auto"/>
            <w:left w:val="none" w:sz="0" w:space="0" w:color="auto"/>
            <w:bottom w:val="none" w:sz="0" w:space="0" w:color="auto"/>
            <w:right w:val="none" w:sz="0" w:space="0" w:color="auto"/>
          </w:divBdr>
        </w:div>
        <w:div w:id="1601984964">
          <w:marLeft w:val="0"/>
          <w:marRight w:val="0"/>
          <w:marTop w:val="0"/>
          <w:marBottom w:val="0"/>
          <w:divBdr>
            <w:top w:val="none" w:sz="0" w:space="0" w:color="auto"/>
            <w:left w:val="none" w:sz="0" w:space="0" w:color="auto"/>
            <w:bottom w:val="none" w:sz="0" w:space="0" w:color="auto"/>
            <w:right w:val="none" w:sz="0" w:space="0" w:color="auto"/>
          </w:divBdr>
        </w:div>
        <w:div w:id="1601984965">
          <w:marLeft w:val="0"/>
          <w:marRight w:val="0"/>
          <w:marTop w:val="0"/>
          <w:marBottom w:val="0"/>
          <w:divBdr>
            <w:top w:val="none" w:sz="0" w:space="0" w:color="auto"/>
            <w:left w:val="none" w:sz="0" w:space="0" w:color="auto"/>
            <w:bottom w:val="none" w:sz="0" w:space="0" w:color="auto"/>
            <w:right w:val="none" w:sz="0" w:space="0" w:color="auto"/>
          </w:divBdr>
        </w:div>
        <w:div w:id="1601984967">
          <w:marLeft w:val="0"/>
          <w:marRight w:val="0"/>
          <w:marTop w:val="0"/>
          <w:marBottom w:val="0"/>
          <w:divBdr>
            <w:top w:val="none" w:sz="0" w:space="0" w:color="auto"/>
            <w:left w:val="none" w:sz="0" w:space="0" w:color="auto"/>
            <w:bottom w:val="none" w:sz="0" w:space="0" w:color="auto"/>
            <w:right w:val="none" w:sz="0" w:space="0" w:color="auto"/>
          </w:divBdr>
        </w:div>
        <w:div w:id="1601984968">
          <w:marLeft w:val="0"/>
          <w:marRight w:val="0"/>
          <w:marTop w:val="0"/>
          <w:marBottom w:val="0"/>
          <w:divBdr>
            <w:top w:val="none" w:sz="0" w:space="0" w:color="auto"/>
            <w:left w:val="none" w:sz="0" w:space="0" w:color="auto"/>
            <w:bottom w:val="none" w:sz="0" w:space="0" w:color="auto"/>
            <w:right w:val="none" w:sz="0" w:space="0" w:color="auto"/>
          </w:divBdr>
        </w:div>
        <w:div w:id="1601984969">
          <w:marLeft w:val="0"/>
          <w:marRight w:val="0"/>
          <w:marTop w:val="0"/>
          <w:marBottom w:val="0"/>
          <w:divBdr>
            <w:top w:val="none" w:sz="0" w:space="0" w:color="auto"/>
            <w:left w:val="none" w:sz="0" w:space="0" w:color="auto"/>
            <w:bottom w:val="none" w:sz="0" w:space="0" w:color="auto"/>
            <w:right w:val="none" w:sz="0" w:space="0" w:color="auto"/>
          </w:divBdr>
        </w:div>
        <w:div w:id="1601984971">
          <w:marLeft w:val="0"/>
          <w:marRight w:val="0"/>
          <w:marTop w:val="0"/>
          <w:marBottom w:val="0"/>
          <w:divBdr>
            <w:top w:val="none" w:sz="0" w:space="0" w:color="auto"/>
            <w:left w:val="none" w:sz="0" w:space="0" w:color="auto"/>
            <w:bottom w:val="none" w:sz="0" w:space="0" w:color="auto"/>
            <w:right w:val="none" w:sz="0" w:space="0" w:color="auto"/>
          </w:divBdr>
        </w:div>
        <w:div w:id="1601984972">
          <w:marLeft w:val="0"/>
          <w:marRight w:val="0"/>
          <w:marTop w:val="0"/>
          <w:marBottom w:val="0"/>
          <w:divBdr>
            <w:top w:val="none" w:sz="0" w:space="0" w:color="auto"/>
            <w:left w:val="none" w:sz="0" w:space="0" w:color="auto"/>
            <w:bottom w:val="none" w:sz="0" w:space="0" w:color="auto"/>
            <w:right w:val="none" w:sz="0" w:space="0" w:color="auto"/>
          </w:divBdr>
        </w:div>
        <w:div w:id="1601984973">
          <w:marLeft w:val="0"/>
          <w:marRight w:val="0"/>
          <w:marTop w:val="0"/>
          <w:marBottom w:val="0"/>
          <w:divBdr>
            <w:top w:val="none" w:sz="0" w:space="0" w:color="auto"/>
            <w:left w:val="none" w:sz="0" w:space="0" w:color="auto"/>
            <w:bottom w:val="none" w:sz="0" w:space="0" w:color="auto"/>
            <w:right w:val="none" w:sz="0" w:space="0" w:color="auto"/>
          </w:divBdr>
        </w:div>
        <w:div w:id="1601984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anlieshout@erasmusmc.nl" TargetMode="External"/><Relationship Id="rId3" Type="http://schemas.openxmlformats.org/officeDocument/2006/relationships/settings" Target="settings.xml"/><Relationship Id="rId7" Type="http://schemas.openxmlformats.org/officeDocument/2006/relationships/hyperlink" Target="mailto:e.vanlieshout@erasmusmc.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6312</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Geachte collega,</vt:lpstr>
    </vt:vector>
  </TitlesOfParts>
  <Company>OLVG</Company>
  <LinksUpToDate>false</LinksUpToDate>
  <CharactersWithSpaces>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Geachte collega,</dc:title>
  <dc:creator>Mathilde Tol</dc:creator>
  <cp:lastModifiedBy>E. Rijnsburger</cp:lastModifiedBy>
  <cp:revision>2</cp:revision>
  <cp:lastPrinted>2017-02-20T14:28:00Z</cp:lastPrinted>
  <dcterms:created xsi:type="dcterms:W3CDTF">2017-10-16T13:35:00Z</dcterms:created>
  <dcterms:modified xsi:type="dcterms:W3CDTF">2017-10-16T13:35:00Z</dcterms:modified>
</cp:coreProperties>
</file>